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C15A" w14:textId="77777777" w:rsidR="00E55730" w:rsidRDefault="00E55730" w:rsidP="00E55730">
      <w:pPr>
        <w:jc w:val="center"/>
        <w:rPr>
          <w:b/>
          <w:sz w:val="36"/>
        </w:rPr>
      </w:pPr>
      <w:r>
        <w:rPr>
          <w:b/>
          <w:sz w:val="36"/>
        </w:rPr>
        <w:t>ANNUAL ELECTION RESOLUTION</w:t>
      </w:r>
    </w:p>
    <w:p w14:paraId="1C1C7735" w14:textId="77777777" w:rsidR="00E55730" w:rsidRDefault="00E55730" w:rsidP="00E55730">
      <w:pPr>
        <w:jc w:val="center"/>
        <w:rPr>
          <w:b/>
          <w:sz w:val="16"/>
        </w:rPr>
      </w:pPr>
      <w:r>
        <w:rPr>
          <w:b/>
          <w:sz w:val="16"/>
        </w:rPr>
        <w:t>(To be utilized if mill levies were made permanent in previous election)</w:t>
      </w:r>
    </w:p>
    <w:p w14:paraId="0B15FA1C" w14:textId="77777777" w:rsidR="00E55730" w:rsidRDefault="00E55730" w:rsidP="00E55730">
      <w:pPr>
        <w:jc w:val="center"/>
        <w:rPr>
          <w:b/>
        </w:rPr>
      </w:pPr>
    </w:p>
    <w:p w14:paraId="6528AD15" w14:textId="77777777" w:rsidR="00E55730" w:rsidRDefault="00E55730" w:rsidP="00E55730">
      <w:pPr>
        <w:rPr>
          <w:sz w:val="24"/>
        </w:rPr>
      </w:pPr>
      <w:r>
        <w:rPr>
          <w:sz w:val="24"/>
        </w:rPr>
        <w:t>TO:</w:t>
      </w:r>
      <w:r>
        <w:rPr>
          <w:sz w:val="24"/>
        </w:rPr>
        <w:tab/>
      </w:r>
      <w:r>
        <w:rPr>
          <w:sz w:val="24"/>
        </w:rPr>
        <w:tab/>
        <w:t>________________ County Election Board</w:t>
      </w:r>
    </w:p>
    <w:p w14:paraId="6484DF36" w14:textId="77777777" w:rsidR="00E55730" w:rsidRDefault="00E55730" w:rsidP="00E55730">
      <w:pPr>
        <w:rPr>
          <w:sz w:val="24"/>
        </w:rPr>
      </w:pPr>
    </w:p>
    <w:p w14:paraId="5873F9A0" w14:textId="77777777" w:rsidR="00E55730" w:rsidRDefault="00E55730" w:rsidP="00E55730">
      <w:pPr>
        <w:rPr>
          <w:sz w:val="24"/>
        </w:rPr>
      </w:pPr>
      <w:r>
        <w:rPr>
          <w:sz w:val="24"/>
        </w:rPr>
        <w:t xml:space="preserve">FROM: </w:t>
      </w:r>
      <w:r>
        <w:rPr>
          <w:sz w:val="24"/>
        </w:rPr>
        <w:tab/>
        <w:t xml:space="preserve">The ________________ School District, Independent School </w:t>
      </w:r>
    </w:p>
    <w:p w14:paraId="743C5540" w14:textId="77777777" w:rsidR="00E55730" w:rsidRDefault="00E55730" w:rsidP="00E55730">
      <w:pPr>
        <w:rPr>
          <w:sz w:val="24"/>
        </w:rPr>
      </w:pPr>
      <w:r>
        <w:rPr>
          <w:sz w:val="24"/>
        </w:rPr>
        <w:tab/>
      </w:r>
      <w:r>
        <w:rPr>
          <w:sz w:val="24"/>
        </w:rPr>
        <w:tab/>
        <w:t xml:space="preserve">District No. ____ of ___________, County, Oklahoma  </w:t>
      </w:r>
    </w:p>
    <w:p w14:paraId="499F6831" w14:textId="77777777" w:rsidR="00E55730" w:rsidRDefault="00E55730" w:rsidP="00E55730">
      <w:pPr>
        <w:rPr>
          <w:sz w:val="24"/>
        </w:rPr>
      </w:pPr>
    </w:p>
    <w:p w14:paraId="036D0808" w14:textId="77777777" w:rsidR="00E55730" w:rsidRDefault="00E55730" w:rsidP="00E55730">
      <w:pPr>
        <w:rPr>
          <w:sz w:val="24"/>
        </w:rPr>
      </w:pPr>
      <w:r>
        <w:rPr>
          <w:sz w:val="24"/>
        </w:rPr>
        <w:tab/>
        <w:t xml:space="preserve">The Board of Education of the ____________ School District has approved the following resolution calling for an election to be submitted to the voters of the district.  </w:t>
      </w:r>
    </w:p>
    <w:p w14:paraId="08D9C16C" w14:textId="77777777" w:rsidR="00E55730" w:rsidRDefault="00E55730" w:rsidP="00E55730">
      <w:pPr>
        <w:rPr>
          <w:sz w:val="24"/>
        </w:rPr>
      </w:pPr>
    </w:p>
    <w:p w14:paraId="24DE0DA6" w14:textId="77777777" w:rsidR="00E55730" w:rsidRDefault="00E55730" w:rsidP="00E55730">
      <w:pPr>
        <w:rPr>
          <w:sz w:val="24"/>
          <w:u w:val="single"/>
        </w:rPr>
      </w:pPr>
      <w:r>
        <w:rPr>
          <w:sz w:val="24"/>
          <w:u w:val="single"/>
        </w:rPr>
        <w:t>Date of the Election:</w:t>
      </w:r>
    </w:p>
    <w:p w14:paraId="75BE62BB" w14:textId="77777777" w:rsidR="00E55730" w:rsidRDefault="00E55730" w:rsidP="00E55730">
      <w:pPr>
        <w:rPr>
          <w:sz w:val="24"/>
          <w:u w:val="single"/>
        </w:rPr>
      </w:pPr>
    </w:p>
    <w:p w14:paraId="23DEA070" w14:textId="07F1F3A1" w:rsidR="00E55730" w:rsidRDefault="00E55730" w:rsidP="00E55730">
      <w:pPr>
        <w:rPr>
          <w:sz w:val="24"/>
          <w:u w:val="single"/>
        </w:rPr>
      </w:pPr>
      <w:r>
        <w:rPr>
          <w:sz w:val="24"/>
        </w:rPr>
        <w:tab/>
        <w:t>An election shall be held to vote to elect a board member for member position number ____ on the second Tuesday in February, that being February 13, 2018, with a run-off election to be held on the first Tuesday in April, that being April 3, 2018 if no candidate for the board member position receives more than 50% of the vote.  The polling places shall be open from 7:00 a.m. to 7:00 p.m.</w:t>
      </w:r>
    </w:p>
    <w:p w14:paraId="2EBDAFF2" w14:textId="77777777" w:rsidR="00E55730" w:rsidRDefault="00E55730" w:rsidP="00E55730">
      <w:pPr>
        <w:rPr>
          <w:sz w:val="24"/>
          <w:u w:val="single"/>
        </w:rPr>
      </w:pPr>
    </w:p>
    <w:p w14:paraId="3E13A6CA" w14:textId="77777777" w:rsidR="00E55730" w:rsidRDefault="00E55730" w:rsidP="00E55730">
      <w:pPr>
        <w:rPr>
          <w:sz w:val="24"/>
          <w:u w:val="single"/>
        </w:rPr>
      </w:pPr>
      <w:r>
        <w:rPr>
          <w:sz w:val="24"/>
          <w:u w:val="single"/>
        </w:rPr>
        <w:t xml:space="preserve">Board Member Position </w:t>
      </w:r>
      <w:r w:rsidR="00C93C78">
        <w:rPr>
          <w:sz w:val="24"/>
          <w:u w:val="single"/>
        </w:rPr>
        <w:t>o</w:t>
      </w:r>
      <w:r>
        <w:rPr>
          <w:sz w:val="24"/>
          <w:u w:val="single"/>
        </w:rPr>
        <w:t>n Ballot:</w:t>
      </w:r>
    </w:p>
    <w:p w14:paraId="12F25EFD" w14:textId="77777777" w:rsidR="00E55730" w:rsidRDefault="00E55730" w:rsidP="00E55730">
      <w:pPr>
        <w:rPr>
          <w:sz w:val="24"/>
          <w:u w:val="single"/>
        </w:rPr>
      </w:pPr>
      <w:r>
        <w:rPr>
          <w:sz w:val="24"/>
          <w:u w:val="single"/>
        </w:rPr>
        <w:t xml:space="preserve"> </w:t>
      </w:r>
    </w:p>
    <w:p w14:paraId="7732CDF3" w14:textId="77777777" w:rsidR="00E55730" w:rsidRDefault="00E55730" w:rsidP="00E55730">
      <w:pPr>
        <w:rPr>
          <w:sz w:val="24"/>
          <w:u w:val="single"/>
        </w:rPr>
      </w:pPr>
      <w:r>
        <w:rPr>
          <w:sz w:val="24"/>
        </w:rPr>
        <w:t xml:space="preserve">     The voters shall elect a board member f</w:t>
      </w:r>
      <w:bookmarkStart w:id="0" w:name="_GoBack"/>
      <w:bookmarkEnd w:id="0"/>
      <w:r>
        <w:rPr>
          <w:sz w:val="24"/>
        </w:rPr>
        <w:t>or board position No. ___, which has a _____-year term of office.</w:t>
      </w:r>
    </w:p>
    <w:p w14:paraId="7313CC66" w14:textId="77777777" w:rsidR="00E55730" w:rsidRDefault="00E55730" w:rsidP="00E55730">
      <w:pPr>
        <w:rPr>
          <w:sz w:val="24"/>
          <w:u w:val="single"/>
        </w:rPr>
      </w:pPr>
    </w:p>
    <w:p w14:paraId="59955F43" w14:textId="77777777" w:rsidR="00E55730" w:rsidRDefault="00E55730" w:rsidP="00E55730">
      <w:pPr>
        <w:rPr>
          <w:sz w:val="24"/>
          <w:u w:val="single"/>
        </w:rPr>
      </w:pPr>
      <w:r>
        <w:rPr>
          <w:sz w:val="24"/>
          <w:u w:val="single"/>
        </w:rPr>
        <w:t>Qualifications of Candidates for Office:</w:t>
      </w:r>
    </w:p>
    <w:p w14:paraId="52747112" w14:textId="77777777" w:rsidR="00E55730" w:rsidRDefault="00E55730" w:rsidP="00E55730">
      <w:pPr>
        <w:rPr>
          <w:sz w:val="24"/>
          <w:u w:val="single"/>
        </w:rPr>
      </w:pPr>
    </w:p>
    <w:p w14:paraId="58229050"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  </w:t>
      </w:r>
    </w:p>
    <w:p w14:paraId="41071F8F"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528A43"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No person shall be eligible to be a candidate for or elected to be a member of the board of education of a school district unless the person has been awarded a high school diploma or certificate of high school equivalency.  </w:t>
      </w:r>
    </w:p>
    <w:p w14:paraId="7E8F19F5"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E3C23D" w14:textId="19742535"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board office for a </w:t>
      </w:r>
      <w:r>
        <w:rPr>
          <w:sz w:val="24"/>
        </w:rPr>
        <w:lastRenderedPageBreak/>
        <w:t xml:space="preserve">period of fifteen years following completion of his sentence or during the pendency of an appeal of such conviction or plea.  </w:t>
      </w:r>
    </w:p>
    <w:p w14:paraId="069F9048"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6EBFC5"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5DBFC972"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1A0154C"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155DDA41" w14:textId="77777777" w:rsidR="00E55730" w:rsidRDefault="00E55730" w:rsidP="00E557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8ABAB1" w14:textId="77777777" w:rsidR="00E55730" w:rsidRDefault="00E55730" w:rsidP="00E55730">
      <w:pPr>
        <w:rPr>
          <w:sz w:val="24"/>
          <w:u w:val="single"/>
        </w:rPr>
      </w:pPr>
      <w:r>
        <w:rPr>
          <w:sz w:val="24"/>
          <w:u w:val="single"/>
        </w:rPr>
        <w:t>Voters Eligible to Vote:</w:t>
      </w:r>
    </w:p>
    <w:p w14:paraId="0128F24B" w14:textId="77777777" w:rsidR="00E55730" w:rsidRDefault="00E55730" w:rsidP="00E55730">
      <w:pPr>
        <w:rPr>
          <w:sz w:val="24"/>
          <w:u w:val="single"/>
        </w:rPr>
      </w:pPr>
    </w:p>
    <w:p w14:paraId="1AE3E07E" w14:textId="77777777" w:rsidR="00E55730" w:rsidRDefault="00E55730" w:rsidP="00E55730">
      <w:pPr>
        <w:rPr>
          <w:sz w:val="24"/>
          <w:u w:val="single"/>
        </w:rPr>
      </w:pPr>
      <w:r>
        <w:rPr>
          <w:sz w:val="24"/>
        </w:rPr>
        <w:t xml:space="preserve">     To be eligible to vote, a voter must be registered with the county election board at an address within the geographical boundaries of the district.  </w:t>
      </w:r>
    </w:p>
    <w:p w14:paraId="332812EC" w14:textId="77777777" w:rsidR="00E55730" w:rsidRDefault="00E55730" w:rsidP="00E55730">
      <w:pPr>
        <w:rPr>
          <w:sz w:val="24"/>
          <w:u w:val="single"/>
        </w:rPr>
      </w:pPr>
    </w:p>
    <w:p w14:paraId="236AC236" w14:textId="77777777" w:rsidR="00E55730" w:rsidRDefault="00E55730" w:rsidP="00E55730">
      <w:pPr>
        <w:rPr>
          <w:sz w:val="24"/>
          <w:u w:val="single"/>
        </w:rPr>
      </w:pPr>
      <w:r>
        <w:rPr>
          <w:sz w:val="24"/>
          <w:u w:val="single"/>
        </w:rPr>
        <w:t>Ballot Titles:</w:t>
      </w:r>
    </w:p>
    <w:p w14:paraId="51A964F9" w14:textId="764FBB5C" w:rsidR="00E55730" w:rsidRDefault="00E55730" w:rsidP="00E55730">
      <w:pPr>
        <w:rPr>
          <w:sz w:val="24"/>
        </w:rPr>
      </w:pPr>
      <w:r>
        <w:rPr>
          <w:sz w:val="24"/>
        </w:rPr>
        <w:t xml:space="preserve">     </w:t>
      </w:r>
      <w:r w:rsidR="002D171A">
        <w:rPr>
          <w:sz w:val="24"/>
        </w:rPr>
        <w:t>The ball</w:t>
      </w:r>
      <w:r w:rsidR="002D171A">
        <w:rPr>
          <w:sz w:val="24"/>
        </w:rPr>
        <w:t>ot to be submitted to the voter</w:t>
      </w:r>
      <w:r w:rsidR="002D171A">
        <w:rPr>
          <w:sz w:val="24"/>
        </w:rPr>
        <w:t>s shall call for the voters to:</w:t>
      </w:r>
    </w:p>
    <w:p w14:paraId="6A93945C" w14:textId="77777777" w:rsidR="00E55730" w:rsidRDefault="00E55730" w:rsidP="00E55730">
      <w:pPr>
        <w:ind w:left="1440" w:hanging="720"/>
        <w:rPr>
          <w:sz w:val="24"/>
        </w:rPr>
      </w:pPr>
      <w:r>
        <w:rPr>
          <w:sz w:val="24"/>
        </w:rPr>
        <w:t>1.  Select one candidate for _________________School Board Position No. ____:</w:t>
      </w:r>
    </w:p>
    <w:p w14:paraId="3AAF8528" w14:textId="77777777" w:rsidR="00E55730" w:rsidRDefault="00E55730" w:rsidP="00E55730">
      <w:pPr>
        <w:ind w:left="1728" w:hanging="720"/>
        <w:rPr>
          <w:sz w:val="24"/>
        </w:rPr>
      </w:pPr>
    </w:p>
    <w:p w14:paraId="7A943368" w14:textId="77777777" w:rsidR="00E55730" w:rsidRDefault="00E55730" w:rsidP="00E55730">
      <w:pPr>
        <w:rPr>
          <w:sz w:val="24"/>
        </w:rPr>
      </w:pPr>
      <w:r>
        <w:rPr>
          <w:sz w:val="24"/>
        </w:rPr>
        <w:t>Approved by the ________ Board of Education this ___ day of _________, ____.</w:t>
      </w:r>
    </w:p>
    <w:p w14:paraId="228521DB" w14:textId="77777777" w:rsidR="00E55730" w:rsidRDefault="00E55730" w:rsidP="00E55730">
      <w:pPr>
        <w:rPr>
          <w:sz w:val="24"/>
        </w:rPr>
      </w:pPr>
    </w:p>
    <w:p w14:paraId="687098CF" w14:textId="77777777" w:rsidR="00E55730" w:rsidRDefault="00E55730" w:rsidP="00E55730">
      <w:pPr>
        <w:rPr>
          <w:sz w:val="24"/>
        </w:rPr>
      </w:pPr>
    </w:p>
    <w:p w14:paraId="42A33DA0" w14:textId="77777777" w:rsidR="00E55730" w:rsidRDefault="00E55730" w:rsidP="00E55730">
      <w:pPr>
        <w:rPr>
          <w:sz w:val="24"/>
        </w:rPr>
      </w:pPr>
      <w:r>
        <w:rPr>
          <w:sz w:val="24"/>
        </w:rPr>
        <w:t>_____________________________</w:t>
      </w:r>
      <w:r>
        <w:rPr>
          <w:sz w:val="24"/>
        </w:rPr>
        <w:tab/>
      </w:r>
      <w:r>
        <w:rPr>
          <w:sz w:val="24"/>
        </w:rPr>
        <w:tab/>
      </w:r>
      <w:r>
        <w:rPr>
          <w:sz w:val="24"/>
        </w:rPr>
        <w:tab/>
        <w:t>_____________________________</w:t>
      </w:r>
    </w:p>
    <w:p w14:paraId="0B8009B5" w14:textId="77777777" w:rsidR="000350C8" w:rsidRDefault="00E55730" w:rsidP="00E55730">
      <w:r>
        <w:rPr>
          <w:sz w:val="24"/>
        </w:rPr>
        <w:t>President of the Board of Education</w:t>
      </w:r>
      <w:r>
        <w:rPr>
          <w:sz w:val="24"/>
        </w:rPr>
        <w:tab/>
      </w:r>
      <w:r>
        <w:rPr>
          <w:sz w:val="24"/>
        </w:rPr>
        <w:tab/>
      </w:r>
      <w:r>
        <w:rPr>
          <w:sz w:val="24"/>
        </w:rPr>
        <w:tab/>
        <w:t>Clerk of the Board of Education</w:t>
      </w:r>
    </w:p>
    <w:sectPr w:rsidR="0003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30"/>
    <w:rsid w:val="000350C8"/>
    <w:rsid w:val="002D171A"/>
    <w:rsid w:val="00682F88"/>
    <w:rsid w:val="00826B11"/>
    <w:rsid w:val="009B69B3"/>
    <w:rsid w:val="00C93C78"/>
    <w:rsid w:val="00E5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739"/>
  <w15:chartTrackingRefBased/>
  <w15:docId w15:val="{821DFCC0-8BEE-4A38-AF09-4CE9FAE4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7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9B3"/>
    <w:rPr>
      <w:sz w:val="18"/>
      <w:szCs w:val="18"/>
    </w:rPr>
  </w:style>
  <w:style w:type="character" w:customStyle="1" w:styleId="BalloonTextChar">
    <w:name w:val="Balloon Text Char"/>
    <w:basedOn w:val="DefaultParagraphFont"/>
    <w:link w:val="BalloonText"/>
    <w:uiPriority w:val="99"/>
    <w:semiHidden/>
    <w:rsid w:val="009B69B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Miller</dc:creator>
  <cp:keywords/>
  <dc:description/>
  <cp:lastModifiedBy>Christy Watson</cp:lastModifiedBy>
  <cp:revision>4</cp:revision>
  <dcterms:created xsi:type="dcterms:W3CDTF">2017-09-29T14:03:00Z</dcterms:created>
  <dcterms:modified xsi:type="dcterms:W3CDTF">2017-09-29T14:04:00Z</dcterms:modified>
</cp:coreProperties>
</file>