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D3E8C" w14:textId="075872FE" w:rsidR="00A25D41" w:rsidRPr="00243914" w:rsidRDefault="00C5444D" w:rsidP="00942F0E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5B3AF4B7" wp14:editId="7FCAFE9F">
            <wp:extent cx="515073" cy="534490"/>
            <wp:effectExtent l="0" t="0" r="5715" b="0"/>
            <wp:docPr id="1" name="Picture 1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42EF648-CAAB-462B-B7E1-B83D4C59F8E4_1_105_c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11" cy="5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F0E">
        <w:rPr>
          <w:rFonts w:ascii="Garamond" w:hAnsi="Garamond"/>
          <w:sz w:val="24"/>
          <w:szCs w:val="24"/>
        </w:rPr>
        <w:t xml:space="preserve">              </w:t>
      </w:r>
      <w:r w:rsidR="00942F0E" w:rsidRPr="00243914">
        <w:rPr>
          <w:rFonts w:ascii="Garamond" w:hAnsi="Garamond"/>
          <w:b/>
          <w:bCs/>
          <w:sz w:val="24"/>
          <w:szCs w:val="24"/>
        </w:rPr>
        <w:t xml:space="preserve">            </w:t>
      </w:r>
      <w:r w:rsidR="003626A8" w:rsidRPr="00243914">
        <w:rPr>
          <w:rFonts w:ascii="Garamond" w:hAnsi="Garamond"/>
          <w:b/>
          <w:bCs/>
          <w:sz w:val="24"/>
          <w:szCs w:val="24"/>
        </w:rPr>
        <w:t xml:space="preserve">Union Public Schools </w:t>
      </w:r>
      <w:r w:rsidR="00D65F09" w:rsidRPr="00243914">
        <w:rPr>
          <w:rFonts w:ascii="Garamond" w:hAnsi="Garamond"/>
          <w:b/>
          <w:bCs/>
          <w:sz w:val="24"/>
          <w:szCs w:val="24"/>
        </w:rPr>
        <w:t xml:space="preserve">Distance Learning </w:t>
      </w:r>
      <w:r w:rsidR="00A25D41" w:rsidRPr="00243914">
        <w:rPr>
          <w:rFonts w:ascii="Garamond" w:hAnsi="Garamond"/>
          <w:b/>
          <w:bCs/>
          <w:sz w:val="24"/>
          <w:szCs w:val="24"/>
        </w:rPr>
        <w:t xml:space="preserve">Overarching </w:t>
      </w:r>
      <w:r w:rsidR="001F4CE8">
        <w:rPr>
          <w:rFonts w:ascii="Garamond" w:hAnsi="Garamond"/>
          <w:b/>
          <w:bCs/>
          <w:sz w:val="24"/>
          <w:szCs w:val="24"/>
        </w:rPr>
        <w:t>S</w:t>
      </w:r>
      <w:r w:rsidR="00A25D41" w:rsidRPr="00243914">
        <w:rPr>
          <w:rFonts w:ascii="Garamond" w:hAnsi="Garamond"/>
          <w:b/>
          <w:bCs/>
          <w:sz w:val="24"/>
          <w:szCs w:val="24"/>
        </w:rPr>
        <w:t>tatements</w:t>
      </w:r>
    </w:p>
    <w:p w14:paraId="5D1E304D" w14:textId="77777777" w:rsidR="00861C12" w:rsidRPr="00243914" w:rsidRDefault="00861C12" w:rsidP="00942F0E">
      <w:pPr>
        <w:rPr>
          <w:rFonts w:ascii="Garamond" w:hAnsi="Garamond"/>
          <w:b/>
          <w:bCs/>
          <w:sz w:val="24"/>
          <w:szCs w:val="24"/>
        </w:rPr>
      </w:pPr>
    </w:p>
    <w:p w14:paraId="1B054B0A" w14:textId="31E11391" w:rsidR="00A25D41" w:rsidRDefault="00A25D41" w:rsidP="000822A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43914">
        <w:rPr>
          <w:rFonts w:ascii="Garamond" w:hAnsi="Garamond"/>
          <w:b/>
          <w:bCs/>
          <w:sz w:val="24"/>
          <w:szCs w:val="24"/>
        </w:rPr>
        <w:t>Focus on essential learning for students</w:t>
      </w:r>
      <w:r w:rsidR="00922F83" w:rsidRPr="00243914">
        <w:rPr>
          <w:rFonts w:ascii="Garamond" w:hAnsi="Garamond"/>
          <w:b/>
          <w:bCs/>
          <w:sz w:val="24"/>
          <w:szCs w:val="24"/>
        </w:rPr>
        <w:t xml:space="preserve">: </w:t>
      </w:r>
      <w:r w:rsidRPr="00243914">
        <w:rPr>
          <w:rFonts w:ascii="Garamond" w:hAnsi="Garamond"/>
          <w:sz w:val="24"/>
          <w:szCs w:val="24"/>
        </w:rPr>
        <w:t xml:space="preserve">Our intent is to provide a positive </w:t>
      </w:r>
      <w:r w:rsidRPr="00243914">
        <w:rPr>
          <w:rFonts w:ascii="Garamond" w:hAnsi="Garamond"/>
          <w:b/>
          <w:bCs/>
          <w:sz w:val="24"/>
          <w:szCs w:val="24"/>
        </w:rPr>
        <w:t>experience</w:t>
      </w:r>
      <w:r w:rsidRPr="000822AC">
        <w:rPr>
          <w:rFonts w:ascii="Garamond" w:hAnsi="Garamond"/>
          <w:sz w:val="24"/>
          <w:szCs w:val="24"/>
        </w:rPr>
        <w:t xml:space="preserve"> without overwhelming the student, the parent</w:t>
      </w:r>
      <w:r w:rsidR="004F7019" w:rsidRPr="000822AC">
        <w:rPr>
          <w:rFonts w:ascii="Garamond" w:hAnsi="Garamond"/>
          <w:sz w:val="24"/>
          <w:szCs w:val="24"/>
        </w:rPr>
        <w:t>,</w:t>
      </w:r>
      <w:r w:rsidRPr="000822AC">
        <w:rPr>
          <w:rFonts w:ascii="Garamond" w:hAnsi="Garamond"/>
          <w:sz w:val="24"/>
          <w:szCs w:val="24"/>
        </w:rPr>
        <w:t xml:space="preserve"> or the teacher. Phrases like “</w:t>
      </w:r>
      <w:r w:rsidR="006A78B4">
        <w:rPr>
          <w:rFonts w:ascii="Garamond" w:hAnsi="Garamond"/>
          <w:sz w:val="24"/>
          <w:szCs w:val="24"/>
        </w:rPr>
        <w:t>quality over quantity</w:t>
      </w:r>
      <w:r w:rsidRPr="000822AC">
        <w:rPr>
          <w:rFonts w:ascii="Garamond" w:hAnsi="Garamond"/>
          <w:sz w:val="24"/>
          <w:szCs w:val="24"/>
        </w:rPr>
        <w:t>” and “</w:t>
      </w:r>
      <w:r w:rsidR="006A78B4">
        <w:rPr>
          <w:rFonts w:ascii="Garamond" w:hAnsi="Garamond"/>
          <w:sz w:val="24"/>
          <w:szCs w:val="24"/>
        </w:rPr>
        <w:t>k</w:t>
      </w:r>
      <w:r w:rsidRPr="000822AC">
        <w:rPr>
          <w:rFonts w:ascii="Garamond" w:hAnsi="Garamond"/>
          <w:sz w:val="24"/>
          <w:szCs w:val="24"/>
        </w:rPr>
        <w:t xml:space="preserve">eep it </w:t>
      </w:r>
      <w:r w:rsidR="006A78B4">
        <w:rPr>
          <w:rFonts w:ascii="Garamond" w:hAnsi="Garamond"/>
          <w:sz w:val="24"/>
          <w:szCs w:val="24"/>
        </w:rPr>
        <w:t>s</w:t>
      </w:r>
      <w:r w:rsidRPr="000822AC">
        <w:rPr>
          <w:rFonts w:ascii="Garamond" w:hAnsi="Garamond"/>
          <w:sz w:val="24"/>
          <w:szCs w:val="24"/>
        </w:rPr>
        <w:t xml:space="preserve">imple” will ground each of us as we do our best to serve </w:t>
      </w:r>
      <w:r w:rsidR="00146157">
        <w:rPr>
          <w:rFonts w:ascii="Garamond" w:hAnsi="Garamond"/>
          <w:sz w:val="24"/>
          <w:szCs w:val="24"/>
        </w:rPr>
        <w:t>and care for our students</w:t>
      </w:r>
      <w:r w:rsidRPr="000822AC">
        <w:rPr>
          <w:rFonts w:ascii="Garamond" w:hAnsi="Garamond"/>
          <w:sz w:val="24"/>
          <w:szCs w:val="24"/>
        </w:rPr>
        <w:t>.</w:t>
      </w:r>
    </w:p>
    <w:p w14:paraId="4EC96FC7" w14:textId="4665665F" w:rsidR="007175A7" w:rsidRPr="000822AC" w:rsidRDefault="007175A7" w:rsidP="007175A7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This is not an “apples to apples” model. This will not replicate classroom instruction.</w:t>
      </w:r>
    </w:p>
    <w:p w14:paraId="351C91BB" w14:textId="321DF0BA" w:rsidR="00A25D41" w:rsidRPr="001A3944" w:rsidRDefault="00A25D41" w:rsidP="00A25D41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 w:rsidRPr="001A3944">
        <w:rPr>
          <w:rFonts w:ascii="Garamond" w:hAnsi="Garamond"/>
          <w:b/>
          <w:bCs/>
          <w:sz w:val="24"/>
          <w:szCs w:val="24"/>
        </w:rPr>
        <w:t>Be flexible to meet needs as they arise</w:t>
      </w:r>
      <w:r w:rsidR="001A3944">
        <w:rPr>
          <w:rFonts w:ascii="Garamond" w:hAnsi="Garamond"/>
          <w:b/>
          <w:bCs/>
          <w:sz w:val="24"/>
          <w:szCs w:val="24"/>
        </w:rPr>
        <w:t>.</w:t>
      </w:r>
    </w:p>
    <w:p w14:paraId="404D40D9" w14:textId="04467E67" w:rsidR="00A25D41" w:rsidRPr="001A3944" w:rsidRDefault="00A25D41" w:rsidP="00A25D41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1A3944">
        <w:rPr>
          <w:rFonts w:ascii="Garamond" w:hAnsi="Garamond"/>
          <w:b/>
          <w:bCs/>
          <w:color w:val="000000" w:themeColor="text1"/>
          <w:sz w:val="24"/>
          <w:szCs w:val="24"/>
        </w:rPr>
        <w:t>Emphasis on relationships through this process</w:t>
      </w:r>
      <w:r w:rsidR="001A3944">
        <w:rPr>
          <w:rFonts w:ascii="Garamond" w:hAnsi="Garamond"/>
          <w:b/>
          <w:bCs/>
          <w:color w:val="000000" w:themeColor="text1"/>
          <w:sz w:val="24"/>
          <w:szCs w:val="24"/>
        </w:rPr>
        <w:t>.</w:t>
      </w:r>
    </w:p>
    <w:p w14:paraId="6C55FD22" w14:textId="77777777" w:rsidR="00A25D41" w:rsidRPr="006740C9" w:rsidRDefault="00A25D41" w:rsidP="00A25D41">
      <w:pPr>
        <w:pStyle w:val="ListParagraph"/>
        <w:numPr>
          <w:ilvl w:val="1"/>
          <w:numId w:val="1"/>
        </w:numPr>
        <w:rPr>
          <w:rFonts w:ascii="Garamond" w:hAnsi="Garamond"/>
          <w:color w:val="000000" w:themeColor="text1"/>
          <w:sz w:val="24"/>
          <w:szCs w:val="24"/>
        </w:rPr>
      </w:pPr>
      <w:r w:rsidRPr="006740C9">
        <w:rPr>
          <w:rFonts w:ascii="Garamond" w:hAnsi="Garamond"/>
          <w:color w:val="000000" w:themeColor="text1"/>
          <w:sz w:val="24"/>
          <w:szCs w:val="24"/>
        </w:rPr>
        <w:t>As simple as checking in with our students. “How are you?” messages.</w:t>
      </w:r>
    </w:p>
    <w:p w14:paraId="730FDD00" w14:textId="77777777" w:rsidR="00A25D41" w:rsidRPr="006740C9" w:rsidRDefault="00A25D41" w:rsidP="00A25D41">
      <w:pPr>
        <w:pStyle w:val="ListParagraph"/>
        <w:numPr>
          <w:ilvl w:val="1"/>
          <w:numId w:val="1"/>
        </w:numPr>
        <w:rPr>
          <w:rFonts w:ascii="Garamond" w:hAnsi="Garamond"/>
          <w:color w:val="000000" w:themeColor="text1"/>
          <w:sz w:val="24"/>
          <w:szCs w:val="24"/>
        </w:rPr>
      </w:pPr>
      <w:r w:rsidRPr="006740C9">
        <w:rPr>
          <w:rFonts w:ascii="Garamond" w:hAnsi="Garamond"/>
          <w:color w:val="000000" w:themeColor="text1"/>
          <w:sz w:val="24"/>
          <w:szCs w:val="24"/>
        </w:rPr>
        <w:t>Read aloud guidelines</w:t>
      </w:r>
    </w:p>
    <w:p w14:paraId="240F7745" w14:textId="652C24B1" w:rsidR="00A25D41" w:rsidRPr="006740C9" w:rsidRDefault="00A25D41" w:rsidP="00A25D41">
      <w:pPr>
        <w:pStyle w:val="ListParagraph"/>
        <w:numPr>
          <w:ilvl w:val="1"/>
          <w:numId w:val="1"/>
        </w:numPr>
        <w:rPr>
          <w:rFonts w:ascii="Garamond" w:hAnsi="Garamond"/>
          <w:color w:val="000000" w:themeColor="text1"/>
          <w:sz w:val="24"/>
          <w:szCs w:val="24"/>
        </w:rPr>
      </w:pPr>
      <w:r w:rsidRPr="006740C9">
        <w:rPr>
          <w:rFonts w:ascii="Garamond" w:hAnsi="Garamond"/>
          <w:color w:val="000000" w:themeColor="text1"/>
          <w:sz w:val="24"/>
          <w:szCs w:val="24"/>
        </w:rPr>
        <w:t>Guidelines for You</w:t>
      </w:r>
      <w:r w:rsidR="006E02F5">
        <w:rPr>
          <w:rFonts w:ascii="Garamond" w:hAnsi="Garamond"/>
          <w:color w:val="000000" w:themeColor="text1"/>
          <w:sz w:val="24"/>
          <w:szCs w:val="24"/>
        </w:rPr>
        <w:t>T</w:t>
      </w:r>
      <w:r w:rsidRPr="006740C9">
        <w:rPr>
          <w:rFonts w:ascii="Garamond" w:hAnsi="Garamond"/>
          <w:color w:val="000000" w:themeColor="text1"/>
          <w:sz w:val="24"/>
          <w:szCs w:val="24"/>
        </w:rPr>
        <w:t xml:space="preserve">ube and </w:t>
      </w:r>
      <w:r w:rsidR="0098333B">
        <w:rPr>
          <w:rFonts w:ascii="Garamond" w:hAnsi="Garamond"/>
          <w:color w:val="000000" w:themeColor="text1"/>
          <w:sz w:val="24"/>
          <w:szCs w:val="24"/>
        </w:rPr>
        <w:t>F</w:t>
      </w:r>
      <w:r w:rsidRPr="006740C9">
        <w:rPr>
          <w:rFonts w:ascii="Garamond" w:hAnsi="Garamond"/>
          <w:color w:val="000000" w:themeColor="text1"/>
          <w:sz w:val="24"/>
          <w:szCs w:val="24"/>
        </w:rPr>
        <w:t xml:space="preserve">acebook messages </w:t>
      </w:r>
    </w:p>
    <w:p w14:paraId="4152CAAC" w14:textId="12B016F0" w:rsidR="00A25D41" w:rsidRPr="000831E4" w:rsidRDefault="00A25D41" w:rsidP="0098333B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0831E4">
        <w:rPr>
          <w:rFonts w:ascii="Garamond" w:hAnsi="Garamond"/>
          <w:b/>
          <w:bCs/>
          <w:color w:val="000000" w:themeColor="text1"/>
          <w:sz w:val="24"/>
          <w:szCs w:val="24"/>
        </w:rPr>
        <w:t>Decisions must support all populations of students</w:t>
      </w:r>
      <w:r w:rsidR="000831E4">
        <w:rPr>
          <w:rFonts w:ascii="Garamond" w:hAnsi="Garamond"/>
          <w:b/>
          <w:bCs/>
          <w:color w:val="000000" w:themeColor="text1"/>
          <w:sz w:val="24"/>
          <w:szCs w:val="24"/>
        </w:rPr>
        <w:t>.</w:t>
      </w:r>
    </w:p>
    <w:p w14:paraId="5105EE06" w14:textId="6014C940" w:rsidR="00A25D41" w:rsidRPr="006740C9" w:rsidRDefault="00A25D41" w:rsidP="00A25D41">
      <w:pPr>
        <w:pStyle w:val="ListParagraph"/>
        <w:numPr>
          <w:ilvl w:val="1"/>
          <w:numId w:val="1"/>
        </w:numPr>
        <w:rPr>
          <w:rFonts w:ascii="Garamond" w:hAnsi="Garamond"/>
          <w:color w:val="000000" w:themeColor="text1"/>
          <w:sz w:val="24"/>
          <w:szCs w:val="24"/>
        </w:rPr>
      </w:pPr>
      <w:r w:rsidRPr="006740C9">
        <w:rPr>
          <w:rFonts w:ascii="Garamond" w:hAnsi="Garamond"/>
          <w:color w:val="000000" w:themeColor="text1"/>
          <w:sz w:val="24"/>
          <w:szCs w:val="24"/>
        </w:rPr>
        <w:t xml:space="preserve">Paper copies of weekly learning activities </w:t>
      </w:r>
      <w:r w:rsidR="007D2BFA">
        <w:rPr>
          <w:rFonts w:ascii="Garamond" w:hAnsi="Garamond"/>
          <w:color w:val="000000" w:themeColor="text1"/>
          <w:sz w:val="24"/>
          <w:szCs w:val="24"/>
        </w:rPr>
        <w:t xml:space="preserve">will be </w:t>
      </w:r>
      <w:r w:rsidRPr="006740C9">
        <w:rPr>
          <w:rFonts w:ascii="Garamond" w:hAnsi="Garamond"/>
          <w:color w:val="000000" w:themeColor="text1"/>
          <w:sz w:val="24"/>
          <w:szCs w:val="24"/>
        </w:rPr>
        <w:t xml:space="preserve">available at each </w:t>
      </w:r>
      <w:r w:rsidR="00603E99">
        <w:rPr>
          <w:rFonts w:ascii="Garamond" w:hAnsi="Garamond"/>
          <w:color w:val="000000" w:themeColor="text1"/>
          <w:sz w:val="24"/>
          <w:szCs w:val="24"/>
        </w:rPr>
        <w:t>P</w:t>
      </w:r>
      <w:r w:rsidRPr="006740C9">
        <w:rPr>
          <w:rFonts w:ascii="Garamond" w:hAnsi="Garamond"/>
          <w:color w:val="000000" w:themeColor="text1"/>
          <w:sz w:val="24"/>
          <w:szCs w:val="24"/>
        </w:rPr>
        <w:t xml:space="preserve">K-8 site for each </w:t>
      </w:r>
      <w:r w:rsidR="00603E99">
        <w:rPr>
          <w:rFonts w:ascii="Garamond" w:hAnsi="Garamond"/>
          <w:color w:val="000000" w:themeColor="text1"/>
          <w:sz w:val="24"/>
          <w:szCs w:val="24"/>
        </w:rPr>
        <w:t>P</w:t>
      </w:r>
      <w:r w:rsidRPr="006740C9">
        <w:rPr>
          <w:rFonts w:ascii="Garamond" w:hAnsi="Garamond"/>
          <w:color w:val="000000" w:themeColor="text1"/>
          <w:sz w:val="24"/>
          <w:szCs w:val="24"/>
        </w:rPr>
        <w:t>K-8 grade level</w:t>
      </w:r>
      <w:r w:rsidR="00603E99">
        <w:rPr>
          <w:rFonts w:ascii="Garamond" w:hAnsi="Garamond"/>
          <w:color w:val="000000" w:themeColor="text1"/>
          <w:sz w:val="24"/>
          <w:szCs w:val="24"/>
        </w:rPr>
        <w:t>.</w:t>
      </w:r>
      <w:r w:rsidR="00FF75BA">
        <w:rPr>
          <w:rFonts w:ascii="Garamond" w:hAnsi="Garamond"/>
          <w:color w:val="000000" w:themeColor="text1"/>
          <w:sz w:val="24"/>
          <w:szCs w:val="24"/>
        </w:rPr>
        <w:t xml:space="preserve"> Curriculum team will coordinate copies and deliveries. Plan will be made public by Friday, April 3.</w:t>
      </w:r>
    </w:p>
    <w:p w14:paraId="4D19C146" w14:textId="677656C9" w:rsidR="00A25D41" w:rsidRDefault="006809FD" w:rsidP="00A25D41">
      <w:pPr>
        <w:pStyle w:val="ListParagraph"/>
        <w:numPr>
          <w:ilvl w:val="1"/>
          <w:numId w:val="1"/>
        </w:num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The district has a </w:t>
      </w:r>
      <w:r w:rsidRPr="00B40D0B">
        <w:rPr>
          <w:rFonts w:ascii="Garamond" w:hAnsi="Garamond"/>
          <w:color w:val="000000" w:themeColor="text1"/>
          <w:sz w:val="24"/>
          <w:szCs w:val="24"/>
          <w:u w:val="single"/>
        </w:rPr>
        <w:t>limited</w:t>
      </w:r>
      <w:r>
        <w:rPr>
          <w:rFonts w:ascii="Garamond" w:hAnsi="Garamond"/>
          <w:color w:val="000000" w:themeColor="text1"/>
          <w:sz w:val="24"/>
          <w:szCs w:val="24"/>
        </w:rPr>
        <w:t xml:space="preserve"> number of devices we can make available to distribute to families who do not have any device or connectivity</w:t>
      </w:r>
      <w:r w:rsidR="00B40D0B">
        <w:rPr>
          <w:rFonts w:ascii="Garamond" w:hAnsi="Garamond"/>
          <w:color w:val="000000" w:themeColor="text1"/>
          <w:sz w:val="24"/>
          <w:szCs w:val="24"/>
        </w:rPr>
        <w:t>. Equity and access remain a concern.</w:t>
      </w:r>
      <w:r w:rsidR="00105B83">
        <w:rPr>
          <w:rFonts w:ascii="Garamond" w:hAnsi="Garamond"/>
          <w:color w:val="000000" w:themeColor="text1"/>
          <w:sz w:val="24"/>
          <w:szCs w:val="24"/>
        </w:rPr>
        <w:t xml:space="preserve"> Union Technology Department will distribute </w:t>
      </w:r>
      <w:r w:rsidR="005E3B51">
        <w:rPr>
          <w:rFonts w:ascii="Garamond" w:hAnsi="Garamond"/>
          <w:color w:val="000000" w:themeColor="text1"/>
          <w:sz w:val="24"/>
          <w:szCs w:val="24"/>
        </w:rPr>
        <w:t>iP</w:t>
      </w:r>
      <w:r w:rsidR="00105B83">
        <w:rPr>
          <w:rFonts w:ascii="Garamond" w:hAnsi="Garamond"/>
          <w:color w:val="000000" w:themeColor="text1"/>
          <w:sz w:val="24"/>
          <w:szCs w:val="24"/>
        </w:rPr>
        <w:t>ads (PK-5)</w:t>
      </w:r>
      <w:r w:rsidR="00311D4A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105B83">
        <w:rPr>
          <w:rFonts w:ascii="Garamond" w:hAnsi="Garamond"/>
          <w:color w:val="000000" w:themeColor="text1"/>
          <w:sz w:val="24"/>
          <w:szCs w:val="24"/>
        </w:rPr>
        <w:t>laptops (6-8)</w:t>
      </w:r>
      <w:r w:rsidR="00311D4A">
        <w:rPr>
          <w:rFonts w:ascii="Garamond" w:hAnsi="Garamond"/>
          <w:color w:val="000000" w:themeColor="text1"/>
          <w:sz w:val="24"/>
          <w:szCs w:val="24"/>
        </w:rPr>
        <w:t xml:space="preserve">, and </w:t>
      </w:r>
      <w:r w:rsidR="00705322">
        <w:rPr>
          <w:rFonts w:ascii="Garamond" w:hAnsi="Garamond"/>
          <w:color w:val="000000" w:themeColor="text1"/>
          <w:sz w:val="24"/>
          <w:szCs w:val="24"/>
        </w:rPr>
        <w:t>mobile hot spots</w:t>
      </w:r>
      <w:r w:rsidR="00311D4A">
        <w:rPr>
          <w:rFonts w:ascii="Garamond" w:hAnsi="Garamond"/>
          <w:color w:val="000000" w:themeColor="text1"/>
          <w:sz w:val="24"/>
          <w:szCs w:val="24"/>
        </w:rPr>
        <w:t xml:space="preserve"> to those in need on April 8</w:t>
      </w:r>
      <w:r w:rsidR="00311D4A" w:rsidRPr="00311D4A">
        <w:rPr>
          <w:rFonts w:ascii="Garamond" w:hAnsi="Garamond"/>
          <w:color w:val="000000" w:themeColor="text1"/>
          <w:sz w:val="24"/>
          <w:szCs w:val="24"/>
          <w:vertAlign w:val="superscript"/>
        </w:rPr>
        <w:t>th</w:t>
      </w:r>
      <w:r w:rsidR="00311D4A">
        <w:rPr>
          <w:rFonts w:ascii="Garamond" w:hAnsi="Garamond"/>
          <w:color w:val="000000" w:themeColor="text1"/>
          <w:sz w:val="24"/>
          <w:szCs w:val="24"/>
        </w:rPr>
        <w:t xml:space="preserve"> at Union’s </w:t>
      </w:r>
      <w:r w:rsidR="00744E4F">
        <w:rPr>
          <w:rFonts w:ascii="Garamond" w:hAnsi="Garamond"/>
          <w:color w:val="000000" w:themeColor="text1"/>
          <w:sz w:val="24"/>
          <w:szCs w:val="24"/>
        </w:rPr>
        <w:t>Innovation Lab 6235</w:t>
      </w:r>
      <w:r w:rsidR="0005116C">
        <w:rPr>
          <w:rFonts w:ascii="Garamond" w:hAnsi="Garamond"/>
          <w:color w:val="000000" w:themeColor="text1"/>
          <w:sz w:val="24"/>
          <w:szCs w:val="24"/>
        </w:rPr>
        <w:t xml:space="preserve"> S. Mingo</w:t>
      </w:r>
      <w:r w:rsidR="00EA76D2">
        <w:rPr>
          <w:rFonts w:ascii="Garamond" w:hAnsi="Garamond"/>
          <w:color w:val="000000" w:themeColor="text1"/>
          <w:sz w:val="24"/>
          <w:szCs w:val="24"/>
        </w:rPr>
        <w:t>,</w:t>
      </w:r>
      <w:r w:rsidR="00B6668C">
        <w:rPr>
          <w:rFonts w:ascii="Garamond" w:hAnsi="Garamond"/>
          <w:color w:val="000000" w:themeColor="text1"/>
          <w:sz w:val="24"/>
          <w:szCs w:val="24"/>
        </w:rPr>
        <w:t xml:space="preserve"> beginning at 9:30am.</w:t>
      </w:r>
    </w:p>
    <w:p w14:paraId="09976771" w14:textId="296B9463" w:rsidR="003E3B7F" w:rsidRDefault="003E3B7F" w:rsidP="00A25D41">
      <w:pPr>
        <w:pStyle w:val="ListParagraph"/>
        <w:numPr>
          <w:ilvl w:val="1"/>
          <w:numId w:val="1"/>
        </w:num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By accepting a district device, families are agreeing to the </w:t>
      </w:r>
      <w:r w:rsidR="00A57402">
        <w:rPr>
          <w:rFonts w:ascii="Garamond" w:hAnsi="Garamond"/>
          <w:color w:val="000000" w:themeColor="text1"/>
          <w:sz w:val="24"/>
          <w:szCs w:val="24"/>
        </w:rPr>
        <w:t xml:space="preserve">District’s </w:t>
      </w:r>
      <w:r>
        <w:rPr>
          <w:rFonts w:ascii="Garamond" w:hAnsi="Garamond"/>
          <w:color w:val="000000" w:themeColor="text1"/>
          <w:sz w:val="24"/>
          <w:szCs w:val="24"/>
        </w:rPr>
        <w:t>Terms of Use</w:t>
      </w:r>
      <w:r w:rsidR="00A57402">
        <w:rPr>
          <w:rFonts w:ascii="Garamond" w:hAnsi="Garamond"/>
          <w:color w:val="000000" w:themeColor="text1"/>
          <w:sz w:val="24"/>
          <w:szCs w:val="24"/>
        </w:rPr>
        <w:t xml:space="preserve"> agreement</w:t>
      </w:r>
      <w:r w:rsidR="00F141AB">
        <w:rPr>
          <w:rFonts w:ascii="Garamond" w:hAnsi="Garamond"/>
          <w:color w:val="000000" w:themeColor="text1"/>
          <w:sz w:val="24"/>
          <w:szCs w:val="24"/>
        </w:rPr>
        <w:t xml:space="preserve"> attached to each </w:t>
      </w:r>
      <w:r w:rsidR="00A57402">
        <w:rPr>
          <w:rFonts w:ascii="Garamond" w:hAnsi="Garamond"/>
          <w:color w:val="000000" w:themeColor="text1"/>
          <w:sz w:val="24"/>
          <w:szCs w:val="24"/>
        </w:rPr>
        <w:t>device distributed.</w:t>
      </w:r>
    </w:p>
    <w:p w14:paraId="3E55D99B" w14:textId="346B78DB" w:rsidR="00257273" w:rsidRPr="006740C9" w:rsidRDefault="00257273" w:rsidP="00A25D41">
      <w:pPr>
        <w:pStyle w:val="ListParagraph"/>
        <w:numPr>
          <w:ilvl w:val="1"/>
          <w:numId w:val="1"/>
        </w:num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Teaching faculty who need </w:t>
      </w:r>
      <w:r w:rsidR="00FF14DE">
        <w:rPr>
          <w:rFonts w:ascii="Garamond" w:hAnsi="Garamond"/>
          <w:color w:val="000000" w:themeColor="text1"/>
          <w:sz w:val="24"/>
          <w:szCs w:val="24"/>
        </w:rPr>
        <w:t>mobile hot spots</w:t>
      </w:r>
      <w:r>
        <w:rPr>
          <w:rFonts w:ascii="Garamond" w:hAnsi="Garamond"/>
          <w:color w:val="000000" w:themeColor="text1"/>
          <w:sz w:val="24"/>
          <w:szCs w:val="24"/>
        </w:rPr>
        <w:t xml:space="preserve"> should look for an email from Todd Borland the week of March 30</w:t>
      </w:r>
      <w:r w:rsidRPr="00257273">
        <w:rPr>
          <w:rFonts w:ascii="Garamond" w:hAnsi="Garamond"/>
          <w:color w:val="000000" w:themeColor="text1"/>
          <w:sz w:val="24"/>
          <w:szCs w:val="24"/>
          <w:vertAlign w:val="superscript"/>
        </w:rPr>
        <w:t>th</w:t>
      </w:r>
      <w:r>
        <w:rPr>
          <w:rFonts w:ascii="Garamond" w:hAnsi="Garamond"/>
          <w:color w:val="000000" w:themeColor="text1"/>
          <w:sz w:val="24"/>
          <w:szCs w:val="24"/>
        </w:rPr>
        <w:t xml:space="preserve"> for distribution information.</w:t>
      </w:r>
    </w:p>
    <w:p w14:paraId="701881D4" w14:textId="086CA598" w:rsidR="00A25D41" w:rsidRPr="000831E4" w:rsidRDefault="00A25D41" w:rsidP="00A25D41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0831E4">
        <w:rPr>
          <w:rFonts w:ascii="Garamond" w:hAnsi="Garamond"/>
          <w:b/>
          <w:bCs/>
          <w:color w:val="000000" w:themeColor="text1"/>
          <w:sz w:val="24"/>
          <w:szCs w:val="24"/>
        </w:rPr>
        <w:t>Extend grace to all those trying during these challenging times</w:t>
      </w:r>
      <w:r w:rsidR="000831E4">
        <w:rPr>
          <w:rFonts w:ascii="Garamond" w:hAnsi="Garamond"/>
          <w:b/>
          <w:bCs/>
          <w:color w:val="000000" w:themeColor="text1"/>
          <w:sz w:val="24"/>
          <w:szCs w:val="24"/>
        </w:rPr>
        <w:t>.</w:t>
      </w:r>
    </w:p>
    <w:p w14:paraId="4C335F68" w14:textId="45A06ECC" w:rsidR="00397AFC" w:rsidRPr="00397AFC" w:rsidRDefault="00EE0BA4" w:rsidP="00397AFC">
      <w:pPr>
        <w:pStyle w:val="ListParagraph"/>
        <w:numPr>
          <w:ilvl w:val="1"/>
          <w:numId w:val="1"/>
        </w:num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Students</w:t>
      </w:r>
      <w:r w:rsidR="006378F1">
        <w:rPr>
          <w:rFonts w:ascii="Garamond" w:hAnsi="Garamond"/>
          <w:color w:val="000000" w:themeColor="text1"/>
          <w:sz w:val="24"/>
          <w:szCs w:val="24"/>
        </w:rPr>
        <w:t>’</w:t>
      </w:r>
      <w:r>
        <w:rPr>
          <w:rFonts w:ascii="Garamond" w:hAnsi="Garamond"/>
          <w:color w:val="000000" w:themeColor="text1"/>
          <w:sz w:val="24"/>
          <w:szCs w:val="24"/>
        </w:rPr>
        <w:t xml:space="preserve"> grades in secondary grades can </w:t>
      </w:r>
      <w:r w:rsidR="00397AFC">
        <w:rPr>
          <w:rFonts w:ascii="Garamond" w:hAnsi="Garamond"/>
          <w:color w:val="000000" w:themeColor="text1"/>
          <w:sz w:val="24"/>
          <w:szCs w:val="24"/>
        </w:rPr>
        <w:t xml:space="preserve">only </w:t>
      </w:r>
      <w:r>
        <w:rPr>
          <w:rFonts w:ascii="Garamond" w:hAnsi="Garamond"/>
          <w:color w:val="000000" w:themeColor="text1"/>
          <w:sz w:val="24"/>
          <w:szCs w:val="24"/>
        </w:rPr>
        <w:t>improve.</w:t>
      </w:r>
      <w:r w:rsidR="00397AFC">
        <w:rPr>
          <w:rFonts w:ascii="Garamond" w:hAnsi="Garamond"/>
          <w:color w:val="000000" w:themeColor="text1"/>
          <w:sz w:val="24"/>
          <w:szCs w:val="24"/>
        </w:rPr>
        <w:t xml:space="preserve"> They cannot </w:t>
      </w:r>
      <w:r w:rsidR="00745F4B">
        <w:rPr>
          <w:rFonts w:ascii="Garamond" w:hAnsi="Garamond"/>
          <w:color w:val="000000" w:themeColor="text1"/>
          <w:sz w:val="24"/>
          <w:szCs w:val="24"/>
        </w:rPr>
        <w:t>worsen</w:t>
      </w:r>
      <w:r w:rsidR="00397AFC">
        <w:rPr>
          <w:rFonts w:ascii="Garamond" w:hAnsi="Garamond"/>
          <w:color w:val="000000" w:themeColor="text1"/>
          <w:sz w:val="24"/>
          <w:szCs w:val="24"/>
        </w:rPr>
        <w:t>.</w:t>
      </w:r>
    </w:p>
    <w:p w14:paraId="77399554" w14:textId="77777777" w:rsidR="00A25D41" w:rsidRPr="006740C9" w:rsidRDefault="00A25D41" w:rsidP="00A25D41">
      <w:pPr>
        <w:rPr>
          <w:rFonts w:ascii="Garamond" w:hAnsi="Garamond"/>
          <w:color w:val="000000" w:themeColor="text1"/>
          <w:sz w:val="24"/>
          <w:szCs w:val="24"/>
        </w:rPr>
      </w:pPr>
    </w:p>
    <w:p w14:paraId="7722A655" w14:textId="77777777" w:rsidR="00A25D41" w:rsidRPr="006740C9" w:rsidRDefault="00A25D41" w:rsidP="00C052BE">
      <w:pPr>
        <w:ind w:left="1080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6740C9">
        <w:rPr>
          <w:rFonts w:ascii="Garamond" w:eastAsia="Times New Roman" w:hAnsi="Garamond"/>
          <w:color w:val="000000" w:themeColor="text1"/>
          <w:sz w:val="24"/>
          <w:szCs w:val="24"/>
        </w:rPr>
        <w:t>Teacher expectations:</w:t>
      </w:r>
    </w:p>
    <w:p w14:paraId="25092ABB" w14:textId="35FF7E66" w:rsidR="00A25D41" w:rsidRPr="006740C9" w:rsidRDefault="00A25D41" w:rsidP="00A25D41">
      <w:pPr>
        <w:numPr>
          <w:ilvl w:val="1"/>
          <w:numId w:val="2"/>
        </w:numPr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6740C9">
        <w:rPr>
          <w:rFonts w:ascii="Garamond" w:eastAsia="Times New Roman" w:hAnsi="Garamond"/>
          <w:color w:val="000000" w:themeColor="text1"/>
          <w:sz w:val="24"/>
          <w:szCs w:val="24"/>
        </w:rPr>
        <w:t xml:space="preserve">Office hours: Minimum of </w:t>
      </w:r>
      <w:r w:rsidR="004C0326">
        <w:rPr>
          <w:rFonts w:ascii="Garamond" w:eastAsia="Times New Roman" w:hAnsi="Garamond"/>
          <w:color w:val="000000" w:themeColor="text1"/>
          <w:sz w:val="24"/>
          <w:szCs w:val="24"/>
        </w:rPr>
        <w:t>two</w:t>
      </w:r>
      <w:r w:rsidRPr="006740C9">
        <w:rPr>
          <w:rFonts w:ascii="Garamond" w:eastAsia="Times New Roman" w:hAnsi="Garamond"/>
          <w:color w:val="000000" w:themeColor="text1"/>
          <w:sz w:val="24"/>
          <w:szCs w:val="24"/>
        </w:rPr>
        <w:t xml:space="preserve"> hours a day, may be broken into two 60</w:t>
      </w:r>
      <w:r w:rsidR="00B506E5">
        <w:rPr>
          <w:rFonts w:ascii="Garamond" w:eastAsia="Times New Roman" w:hAnsi="Garamond"/>
          <w:color w:val="000000" w:themeColor="text1"/>
          <w:sz w:val="24"/>
          <w:szCs w:val="24"/>
        </w:rPr>
        <w:t>-</w:t>
      </w:r>
      <w:r w:rsidRPr="006740C9">
        <w:rPr>
          <w:rFonts w:ascii="Garamond" w:eastAsia="Times New Roman" w:hAnsi="Garamond"/>
          <w:color w:val="000000" w:themeColor="text1"/>
          <w:sz w:val="24"/>
          <w:szCs w:val="24"/>
        </w:rPr>
        <w:t>minute chunks as appropriate for personal</w:t>
      </w:r>
      <w:r w:rsidR="00B506E5">
        <w:rPr>
          <w:rFonts w:ascii="Garamond" w:eastAsia="Times New Roman" w:hAnsi="Garamond"/>
          <w:color w:val="000000" w:themeColor="text1"/>
          <w:sz w:val="24"/>
          <w:szCs w:val="24"/>
        </w:rPr>
        <w:t xml:space="preserve"> or</w:t>
      </w:r>
      <w:r w:rsidRPr="006740C9">
        <w:rPr>
          <w:rFonts w:ascii="Garamond" w:eastAsia="Times New Roman" w:hAnsi="Garamond"/>
          <w:color w:val="000000" w:themeColor="text1"/>
          <w:sz w:val="24"/>
          <w:szCs w:val="24"/>
        </w:rPr>
        <w:t xml:space="preserve"> family schedule.  </w:t>
      </w:r>
    </w:p>
    <w:p w14:paraId="4E8EA194" w14:textId="77777777" w:rsidR="005A4C89" w:rsidRDefault="00A25D41" w:rsidP="00D15A5E">
      <w:pPr>
        <w:numPr>
          <w:ilvl w:val="1"/>
          <w:numId w:val="2"/>
        </w:numPr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6740C9">
        <w:rPr>
          <w:rFonts w:ascii="Garamond" w:eastAsia="Times New Roman" w:hAnsi="Garamond"/>
          <w:color w:val="000000" w:themeColor="text1"/>
          <w:sz w:val="24"/>
          <w:szCs w:val="24"/>
        </w:rPr>
        <w:t>Elementary grade levels are encouraged to stagger these times as much as possible</w:t>
      </w:r>
      <w:r w:rsidR="0071330E">
        <w:rPr>
          <w:rFonts w:ascii="Garamond" w:eastAsia="Times New Roman" w:hAnsi="Garamond"/>
          <w:color w:val="000000" w:themeColor="text1"/>
          <w:sz w:val="24"/>
          <w:szCs w:val="24"/>
        </w:rPr>
        <w:t>. We know teachers are juggling young</w:t>
      </w:r>
      <w:r w:rsidRPr="006740C9">
        <w:rPr>
          <w:rFonts w:ascii="Garamond" w:eastAsia="Times New Roman" w:hAnsi="Garamond"/>
          <w:color w:val="000000" w:themeColor="text1"/>
          <w:sz w:val="24"/>
          <w:szCs w:val="24"/>
        </w:rPr>
        <w:t xml:space="preserve"> families</w:t>
      </w:r>
      <w:r w:rsidR="0071330E">
        <w:rPr>
          <w:rFonts w:ascii="Garamond" w:eastAsia="Times New Roman" w:hAnsi="Garamond"/>
          <w:color w:val="000000" w:themeColor="text1"/>
          <w:sz w:val="24"/>
          <w:szCs w:val="24"/>
        </w:rPr>
        <w:t>, too</w:t>
      </w:r>
      <w:r w:rsidRPr="006740C9">
        <w:rPr>
          <w:rFonts w:ascii="Garamond" w:eastAsia="Times New Roman" w:hAnsi="Garamond"/>
          <w:color w:val="000000" w:themeColor="text1"/>
          <w:sz w:val="24"/>
          <w:szCs w:val="24"/>
        </w:rPr>
        <w:t>.</w:t>
      </w:r>
      <w:r w:rsidR="00D15A5E">
        <w:rPr>
          <w:rFonts w:ascii="Garamond" w:eastAsia="Times New Roman" w:hAnsi="Garamond"/>
          <w:color w:val="000000" w:themeColor="text1"/>
          <w:sz w:val="24"/>
          <w:szCs w:val="24"/>
        </w:rPr>
        <w:t xml:space="preserve"> </w:t>
      </w:r>
    </w:p>
    <w:p w14:paraId="019AAD31" w14:textId="052A2429" w:rsidR="006740C9" w:rsidRPr="00D15A5E" w:rsidRDefault="00A25D41" w:rsidP="00D15A5E">
      <w:pPr>
        <w:numPr>
          <w:ilvl w:val="1"/>
          <w:numId w:val="2"/>
        </w:numPr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D15A5E">
        <w:rPr>
          <w:rFonts w:ascii="Garamond" w:eastAsia="Times New Roman" w:hAnsi="Garamond"/>
          <w:color w:val="000000" w:themeColor="text1"/>
          <w:sz w:val="24"/>
          <w:szCs w:val="24"/>
        </w:rPr>
        <w:t xml:space="preserve">Teachers may schedule </w:t>
      </w:r>
      <w:r w:rsidR="002E60AD">
        <w:rPr>
          <w:rFonts w:ascii="Garamond" w:eastAsia="Times New Roman" w:hAnsi="Garamond"/>
          <w:color w:val="000000" w:themeColor="text1"/>
          <w:sz w:val="24"/>
          <w:szCs w:val="24"/>
        </w:rPr>
        <w:t>office hours</w:t>
      </w:r>
      <w:r w:rsidRPr="00D15A5E">
        <w:rPr>
          <w:rFonts w:ascii="Garamond" w:eastAsia="Times New Roman" w:hAnsi="Garamond"/>
          <w:color w:val="000000" w:themeColor="text1"/>
          <w:sz w:val="24"/>
          <w:szCs w:val="24"/>
        </w:rPr>
        <w:t xml:space="preserve"> during regular school hours or before and after</w:t>
      </w:r>
      <w:r w:rsidR="00CE5209" w:rsidRPr="00D15A5E">
        <w:rPr>
          <w:rFonts w:ascii="Garamond" w:eastAsia="Times New Roman" w:hAnsi="Garamond"/>
          <w:color w:val="000000" w:themeColor="text1"/>
          <w:sz w:val="24"/>
          <w:szCs w:val="24"/>
        </w:rPr>
        <w:t xml:space="preserve"> regular school schedules.  </w:t>
      </w:r>
      <w:r w:rsidR="00FC195E">
        <w:rPr>
          <w:rFonts w:ascii="Garamond" w:eastAsia="Times New Roman" w:hAnsi="Garamond"/>
          <w:color w:val="000000" w:themeColor="text1"/>
          <w:sz w:val="24"/>
          <w:szCs w:val="24"/>
        </w:rPr>
        <w:t>T</w:t>
      </w:r>
      <w:r w:rsidR="00CE5209" w:rsidRPr="00D15A5E">
        <w:rPr>
          <w:rFonts w:ascii="Garamond" w:eastAsia="Times New Roman" w:hAnsi="Garamond"/>
          <w:color w:val="000000" w:themeColor="text1"/>
          <w:sz w:val="24"/>
          <w:szCs w:val="24"/>
        </w:rPr>
        <w:t>hese times are intended to work within the teacher’s and family’s schedule</w:t>
      </w:r>
      <w:r w:rsidR="00CB23B0">
        <w:rPr>
          <w:rFonts w:ascii="Garamond" w:eastAsia="Times New Roman" w:hAnsi="Garamond"/>
          <w:color w:val="000000" w:themeColor="text1"/>
          <w:sz w:val="24"/>
          <w:szCs w:val="24"/>
        </w:rPr>
        <w:t xml:space="preserve"> while guaranteeing our students and parents</w:t>
      </w:r>
      <w:r w:rsidR="00A82133">
        <w:rPr>
          <w:rFonts w:ascii="Garamond" w:eastAsia="Times New Roman" w:hAnsi="Garamond"/>
          <w:color w:val="000000" w:themeColor="text1"/>
          <w:sz w:val="24"/>
          <w:szCs w:val="24"/>
        </w:rPr>
        <w:t xml:space="preserve"> that we are available to answer</w:t>
      </w:r>
      <w:r w:rsidR="00805B2B">
        <w:rPr>
          <w:rFonts w:ascii="Garamond" w:eastAsia="Times New Roman" w:hAnsi="Garamond"/>
          <w:color w:val="000000" w:themeColor="text1"/>
          <w:sz w:val="24"/>
          <w:szCs w:val="24"/>
        </w:rPr>
        <w:t xml:space="preserve"> phone calls through the phone app or emails.</w:t>
      </w:r>
    </w:p>
    <w:p w14:paraId="18533D21" w14:textId="5024A4C0" w:rsidR="003501CC" w:rsidRDefault="006740C9" w:rsidP="00A25D41">
      <w:pPr>
        <w:numPr>
          <w:ilvl w:val="1"/>
          <w:numId w:val="2"/>
        </w:numPr>
        <w:rPr>
          <w:rFonts w:ascii="Garamond" w:eastAsia="Times New Roman" w:hAnsi="Garamond"/>
          <w:color w:val="000000" w:themeColor="text1"/>
          <w:sz w:val="24"/>
          <w:szCs w:val="24"/>
        </w:rPr>
      </w:pPr>
      <w:r>
        <w:rPr>
          <w:rFonts w:ascii="Garamond" w:eastAsia="Times New Roman" w:hAnsi="Garamond"/>
          <w:color w:val="000000" w:themeColor="text1"/>
          <w:sz w:val="24"/>
          <w:szCs w:val="24"/>
        </w:rPr>
        <w:t>Teachers are expected to make contact/check in with students once a week. This may occur during a virtual classroom meeting or through choices listed below.</w:t>
      </w:r>
      <w:r w:rsidR="00C4486E">
        <w:rPr>
          <w:rFonts w:ascii="Garamond" w:eastAsia="Times New Roman" w:hAnsi="Garamond"/>
          <w:color w:val="000000" w:themeColor="text1"/>
          <w:sz w:val="24"/>
          <w:szCs w:val="24"/>
        </w:rPr>
        <w:t xml:space="preserve"> EL coaches and Special Education teachers should assist contacting students.</w:t>
      </w:r>
    </w:p>
    <w:p w14:paraId="0753FD99" w14:textId="1BCD3128" w:rsidR="00A25D41" w:rsidRPr="00135FFF" w:rsidRDefault="003501CC" w:rsidP="00A25D41">
      <w:pPr>
        <w:numPr>
          <w:ilvl w:val="1"/>
          <w:numId w:val="2"/>
        </w:numPr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135FFF">
        <w:rPr>
          <w:rFonts w:ascii="Garamond" w:eastAsia="Times New Roman" w:hAnsi="Garamond"/>
          <w:color w:val="000000" w:themeColor="text1"/>
          <w:sz w:val="24"/>
          <w:szCs w:val="24"/>
        </w:rPr>
        <w:t>Teachers will make contact with student</w:t>
      </w:r>
      <w:r w:rsidR="00E55236">
        <w:rPr>
          <w:rFonts w:ascii="Garamond" w:eastAsia="Times New Roman" w:hAnsi="Garamond"/>
          <w:color w:val="000000" w:themeColor="text1"/>
          <w:sz w:val="24"/>
          <w:szCs w:val="24"/>
        </w:rPr>
        <w:t>s</w:t>
      </w:r>
      <w:r w:rsidRPr="00135FFF">
        <w:rPr>
          <w:rFonts w:ascii="Garamond" w:eastAsia="Times New Roman" w:hAnsi="Garamond"/>
          <w:color w:val="000000" w:themeColor="text1"/>
          <w:sz w:val="24"/>
          <w:szCs w:val="24"/>
        </w:rPr>
        <w:t xml:space="preserve"> in </w:t>
      </w:r>
      <w:r w:rsidR="00B67305">
        <w:rPr>
          <w:rFonts w:ascii="Garamond" w:eastAsia="Times New Roman" w:hAnsi="Garamond"/>
          <w:color w:val="000000" w:themeColor="text1"/>
          <w:sz w:val="24"/>
          <w:szCs w:val="24"/>
        </w:rPr>
        <w:t>class(es)</w:t>
      </w:r>
      <w:r w:rsidRPr="00135FFF">
        <w:rPr>
          <w:rFonts w:ascii="Garamond" w:eastAsia="Times New Roman" w:hAnsi="Garamond"/>
          <w:color w:val="000000" w:themeColor="text1"/>
          <w:sz w:val="24"/>
          <w:szCs w:val="24"/>
        </w:rPr>
        <w:t xml:space="preserve"> once a week via phone app (training provided by Todd Borland</w:t>
      </w:r>
      <w:r w:rsidR="00290D45">
        <w:rPr>
          <w:rFonts w:ascii="Garamond" w:eastAsia="Times New Roman" w:hAnsi="Garamond"/>
          <w:color w:val="000000" w:themeColor="text1"/>
          <w:sz w:val="24"/>
          <w:szCs w:val="24"/>
        </w:rPr>
        <w:t xml:space="preserve"> on Tuesday, March 31st</w:t>
      </w:r>
      <w:r w:rsidRPr="00135FFF">
        <w:rPr>
          <w:rFonts w:ascii="Garamond" w:eastAsia="Times New Roman" w:hAnsi="Garamond"/>
          <w:color w:val="000000" w:themeColor="text1"/>
          <w:sz w:val="24"/>
          <w:szCs w:val="24"/>
        </w:rPr>
        <w:t>), Zoom</w:t>
      </w:r>
      <w:r w:rsidR="008E1BD5">
        <w:rPr>
          <w:rFonts w:ascii="Garamond" w:eastAsia="Times New Roman" w:hAnsi="Garamond"/>
          <w:color w:val="000000" w:themeColor="text1"/>
          <w:sz w:val="24"/>
          <w:szCs w:val="24"/>
        </w:rPr>
        <w:t>,</w:t>
      </w:r>
      <w:r w:rsidRPr="00135FFF">
        <w:rPr>
          <w:rFonts w:ascii="Garamond" w:eastAsia="Times New Roman" w:hAnsi="Garamond"/>
          <w:color w:val="000000" w:themeColor="text1"/>
          <w:sz w:val="24"/>
          <w:szCs w:val="24"/>
        </w:rPr>
        <w:t xml:space="preserve"> or through other </w:t>
      </w:r>
      <w:r w:rsidRPr="00135FFF">
        <w:rPr>
          <w:rFonts w:ascii="Garamond" w:eastAsia="Times New Roman" w:hAnsi="Garamond"/>
          <w:color w:val="000000" w:themeColor="text1"/>
          <w:sz w:val="24"/>
          <w:szCs w:val="24"/>
          <w:u w:val="single"/>
        </w:rPr>
        <w:t>preferred</w:t>
      </w:r>
      <w:r w:rsidRPr="00135FFF">
        <w:rPr>
          <w:rFonts w:ascii="Garamond" w:eastAsia="Times New Roman" w:hAnsi="Garamond"/>
          <w:color w:val="000000" w:themeColor="text1"/>
          <w:sz w:val="24"/>
          <w:szCs w:val="24"/>
        </w:rPr>
        <w:t xml:space="preserve"> methods</w:t>
      </w:r>
      <w:r w:rsidR="006529C6">
        <w:rPr>
          <w:rFonts w:ascii="Garamond" w:eastAsia="Times New Roman" w:hAnsi="Garamond"/>
          <w:color w:val="000000" w:themeColor="text1"/>
          <w:sz w:val="24"/>
          <w:szCs w:val="24"/>
        </w:rPr>
        <w:t xml:space="preserve">. </w:t>
      </w:r>
      <w:r w:rsidR="00B465FC">
        <w:rPr>
          <w:rFonts w:ascii="Garamond" w:eastAsia="Times New Roman" w:hAnsi="Garamond"/>
          <w:color w:val="000000" w:themeColor="text1"/>
          <w:sz w:val="24"/>
          <w:szCs w:val="24"/>
        </w:rPr>
        <w:t>Secondary teachers should begin by contacting students with D’s and F’s.</w:t>
      </w:r>
      <w:r w:rsidR="009E16E0">
        <w:rPr>
          <w:rFonts w:ascii="Garamond" w:eastAsia="Times New Roman" w:hAnsi="Garamond"/>
          <w:color w:val="000000" w:themeColor="text1"/>
          <w:sz w:val="24"/>
          <w:szCs w:val="24"/>
        </w:rPr>
        <w:t xml:space="preserve">  Be mindful of one-on-one video chats with students</w:t>
      </w:r>
      <w:r w:rsidR="007E7F7C">
        <w:rPr>
          <w:rFonts w:ascii="Garamond" w:eastAsia="Times New Roman" w:hAnsi="Garamond"/>
          <w:color w:val="000000" w:themeColor="text1"/>
          <w:sz w:val="24"/>
          <w:szCs w:val="24"/>
        </w:rPr>
        <w:t xml:space="preserve"> for teacher protection.</w:t>
      </w:r>
      <w:r w:rsidR="003756FF">
        <w:rPr>
          <w:rFonts w:ascii="Garamond" w:eastAsia="Times New Roman" w:hAnsi="Garamond"/>
          <w:color w:val="000000" w:themeColor="text1"/>
          <w:sz w:val="24"/>
          <w:szCs w:val="24"/>
        </w:rPr>
        <w:t xml:space="preserve"> Share Zoom protocols provided by district.</w:t>
      </w:r>
    </w:p>
    <w:p w14:paraId="3B50223D" w14:textId="6EB0DDDE" w:rsidR="006740C9" w:rsidRPr="00135FFF" w:rsidRDefault="00A25D41" w:rsidP="006740C9">
      <w:pPr>
        <w:numPr>
          <w:ilvl w:val="1"/>
          <w:numId w:val="2"/>
        </w:numPr>
        <w:rPr>
          <w:rFonts w:ascii="Garamond" w:hAnsi="Garamond"/>
          <w:color w:val="000000" w:themeColor="text1"/>
          <w:sz w:val="24"/>
          <w:szCs w:val="24"/>
        </w:rPr>
      </w:pPr>
      <w:r w:rsidRPr="00135FFF">
        <w:rPr>
          <w:rFonts w:ascii="Garamond" w:eastAsia="Times New Roman" w:hAnsi="Garamond"/>
          <w:color w:val="000000" w:themeColor="text1"/>
          <w:sz w:val="24"/>
          <w:szCs w:val="24"/>
        </w:rPr>
        <w:t xml:space="preserve">Communication to </w:t>
      </w:r>
      <w:r w:rsidR="006740C9" w:rsidRPr="00135FFF">
        <w:rPr>
          <w:rFonts w:ascii="Garamond" w:eastAsia="Times New Roman" w:hAnsi="Garamond"/>
          <w:color w:val="000000" w:themeColor="text1"/>
          <w:sz w:val="24"/>
          <w:szCs w:val="24"/>
        </w:rPr>
        <w:t xml:space="preserve">students and </w:t>
      </w:r>
      <w:r w:rsidRPr="00135FFF">
        <w:rPr>
          <w:rFonts w:ascii="Garamond" w:eastAsia="Times New Roman" w:hAnsi="Garamond"/>
          <w:color w:val="000000" w:themeColor="text1"/>
          <w:sz w:val="24"/>
          <w:szCs w:val="24"/>
        </w:rPr>
        <w:t>parents: Remind, Connect Ed, Social Media</w:t>
      </w:r>
      <w:r w:rsidR="006740C9" w:rsidRPr="00135FFF">
        <w:rPr>
          <w:rFonts w:ascii="Garamond" w:eastAsia="Times New Roman" w:hAnsi="Garamond"/>
          <w:color w:val="000000" w:themeColor="text1"/>
          <w:sz w:val="24"/>
          <w:szCs w:val="24"/>
        </w:rPr>
        <w:t>, Smore websites, Canvas. The tools t</w:t>
      </w:r>
      <w:r w:rsidR="00633AE9">
        <w:rPr>
          <w:rFonts w:ascii="Garamond" w:eastAsia="Times New Roman" w:hAnsi="Garamond"/>
          <w:color w:val="000000" w:themeColor="text1"/>
          <w:sz w:val="24"/>
          <w:szCs w:val="24"/>
        </w:rPr>
        <w:t>o which</w:t>
      </w:r>
      <w:r w:rsidR="006740C9" w:rsidRPr="00135FFF">
        <w:rPr>
          <w:rFonts w:ascii="Garamond" w:eastAsia="Times New Roman" w:hAnsi="Garamond"/>
          <w:color w:val="000000" w:themeColor="text1"/>
          <w:sz w:val="24"/>
          <w:szCs w:val="24"/>
        </w:rPr>
        <w:t xml:space="preserve"> your parents are most accustomed </w:t>
      </w:r>
      <w:r w:rsidR="00633AE9">
        <w:rPr>
          <w:rFonts w:ascii="Garamond" w:eastAsia="Times New Roman" w:hAnsi="Garamond"/>
          <w:color w:val="000000" w:themeColor="text1"/>
          <w:sz w:val="24"/>
          <w:szCs w:val="24"/>
        </w:rPr>
        <w:t>should continue to be used.</w:t>
      </w:r>
      <w:r w:rsidRPr="00135FFF">
        <w:rPr>
          <w:rFonts w:ascii="Garamond" w:hAnsi="Garamond"/>
          <w:color w:val="000000" w:themeColor="text1"/>
          <w:sz w:val="24"/>
          <w:szCs w:val="24"/>
        </w:rPr>
        <w:t xml:space="preserve">   </w:t>
      </w:r>
    </w:p>
    <w:p w14:paraId="67494AC4" w14:textId="156BEBAB" w:rsidR="00A25D41" w:rsidRPr="00135FFF" w:rsidRDefault="00EA7C6D" w:rsidP="006740C9">
      <w:pPr>
        <w:numPr>
          <w:ilvl w:val="1"/>
          <w:numId w:val="2"/>
        </w:num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To be considerate of parents, l</w:t>
      </w:r>
      <w:r w:rsidR="00A25D41" w:rsidRPr="00135FFF">
        <w:rPr>
          <w:rFonts w:ascii="Garamond" w:hAnsi="Garamond"/>
          <w:color w:val="000000" w:themeColor="text1"/>
          <w:sz w:val="24"/>
          <w:szCs w:val="24"/>
        </w:rPr>
        <w:t>esson plans</w:t>
      </w:r>
      <w:r w:rsidR="006740C9" w:rsidRPr="00135FFF">
        <w:rPr>
          <w:rFonts w:ascii="Garamond" w:hAnsi="Garamond"/>
          <w:color w:val="000000" w:themeColor="text1"/>
          <w:sz w:val="24"/>
          <w:szCs w:val="24"/>
        </w:rPr>
        <w:t xml:space="preserve"> will follow a district-wide template</w:t>
      </w:r>
      <w:r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6740C9" w:rsidRPr="00135FFF">
        <w:rPr>
          <w:rFonts w:ascii="Garamond" w:hAnsi="Garamond"/>
          <w:color w:val="000000" w:themeColor="text1"/>
          <w:sz w:val="24"/>
          <w:szCs w:val="24"/>
        </w:rPr>
        <w:t>These weekly learning plans will be posted on numerous on-line sites, including the district website and social media pages, but not limited to just those sites. Additionally, they will be made available in paper form at each PK-8 site in the protected vestibules</w:t>
      </w:r>
      <w:r w:rsidR="00A25D41" w:rsidRPr="00135FFF">
        <w:rPr>
          <w:rFonts w:ascii="Garamond" w:hAnsi="Garamond"/>
          <w:color w:val="000000" w:themeColor="text1"/>
          <w:sz w:val="24"/>
          <w:szCs w:val="24"/>
        </w:rPr>
        <w:t>.</w:t>
      </w:r>
      <w:r w:rsidR="006740C9" w:rsidRPr="00135FFF">
        <w:rPr>
          <w:rFonts w:ascii="Garamond" w:hAnsi="Garamond"/>
          <w:color w:val="000000" w:themeColor="text1"/>
          <w:sz w:val="24"/>
          <w:szCs w:val="24"/>
        </w:rPr>
        <w:t xml:space="preserve"> Grades 9-12 will continue using Canvas.</w:t>
      </w:r>
    </w:p>
    <w:p w14:paraId="759C522F" w14:textId="2AEECE20" w:rsidR="006740C9" w:rsidRPr="00135FFF" w:rsidRDefault="006740C9" w:rsidP="006740C9">
      <w:pPr>
        <w:numPr>
          <w:ilvl w:val="1"/>
          <w:numId w:val="2"/>
        </w:numPr>
        <w:rPr>
          <w:rFonts w:ascii="Garamond" w:hAnsi="Garamond"/>
          <w:color w:val="000000" w:themeColor="text1"/>
          <w:sz w:val="24"/>
          <w:szCs w:val="24"/>
        </w:rPr>
      </w:pPr>
      <w:r w:rsidRPr="00135FFF">
        <w:rPr>
          <w:rFonts w:ascii="Garamond" w:hAnsi="Garamond"/>
          <w:color w:val="000000" w:themeColor="text1"/>
          <w:sz w:val="24"/>
          <w:szCs w:val="24"/>
        </w:rPr>
        <w:lastRenderedPageBreak/>
        <w:t>Lesson plans PK-8 will</w:t>
      </w:r>
      <w:r w:rsidR="003501CC" w:rsidRPr="00135FFF">
        <w:rPr>
          <w:rFonts w:ascii="Garamond" w:hAnsi="Garamond"/>
          <w:color w:val="000000" w:themeColor="text1"/>
          <w:sz w:val="24"/>
          <w:szCs w:val="24"/>
        </w:rPr>
        <w:t xml:space="preserve"> include as many real-life applications/activities as possible</w:t>
      </w:r>
      <w:r w:rsidR="00FE5121">
        <w:rPr>
          <w:rFonts w:ascii="Garamond" w:hAnsi="Garamond"/>
          <w:color w:val="000000" w:themeColor="text1"/>
          <w:sz w:val="24"/>
          <w:szCs w:val="24"/>
        </w:rPr>
        <w:t xml:space="preserve"> focusing on meaningful learning activities in daily life.</w:t>
      </w:r>
      <w:r w:rsidR="003501CC" w:rsidRPr="00135FFF">
        <w:rPr>
          <w:rFonts w:ascii="Garamond" w:hAnsi="Garamond"/>
          <w:color w:val="000000" w:themeColor="text1"/>
          <w:sz w:val="24"/>
          <w:szCs w:val="24"/>
        </w:rPr>
        <w:t xml:space="preserve"> Students will be given a menu board of healthy choices and may choose which option to complete. Lesson plans will include a recommend</w:t>
      </w:r>
      <w:r w:rsidR="00234618">
        <w:rPr>
          <w:rFonts w:ascii="Garamond" w:hAnsi="Garamond"/>
          <w:color w:val="000000" w:themeColor="text1"/>
          <w:sz w:val="24"/>
          <w:szCs w:val="24"/>
        </w:rPr>
        <w:t>ed</w:t>
      </w:r>
      <w:r w:rsidR="005D7985">
        <w:rPr>
          <w:rFonts w:ascii="Garamond" w:hAnsi="Garamond"/>
          <w:color w:val="000000" w:themeColor="text1"/>
          <w:sz w:val="24"/>
          <w:szCs w:val="24"/>
        </w:rPr>
        <w:t xml:space="preserve"> daily</w:t>
      </w:r>
      <w:r w:rsidR="003501CC" w:rsidRPr="00135FFF">
        <w:rPr>
          <w:rFonts w:ascii="Garamond" w:hAnsi="Garamond"/>
          <w:color w:val="000000" w:themeColor="text1"/>
          <w:sz w:val="24"/>
          <w:szCs w:val="24"/>
        </w:rPr>
        <w:t xml:space="preserve"> schedule for parents.</w:t>
      </w:r>
    </w:p>
    <w:p w14:paraId="66E6C6DE" w14:textId="622EEF72" w:rsidR="003501CC" w:rsidRPr="00135FFF" w:rsidRDefault="003501CC" w:rsidP="006740C9">
      <w:pPr>
        <w:numPr>
          <w:ilvl w:val="1"/>
          <w:numId w:val="2"/>
        </w:numPr>
        <w:rPr>
          <w:rFonts w:ascii="Garamond" w:hAnsi="Garamond"/>
          <w:color w:val="000000" w:themeColor="text1"/>
          <w:sz w:val="24"/>
          <w:szCs w:val="24"/>
        </w:rPr>
      </w:pPr>
      <w:r w:rsidRPr="00135FFF">
        <w:rPr>
          <w:rFonts w:ascii="Garamond" w:hAnsi="Garamond"/>
          <w:color w:val="000000" w:themeColor="text1"/>
          <w:sz w:val="24"/>
          <w:szCs w:val="24"/>
        </w:rPr>
        <w:t>Lesson plans will be created by grade level teams</w:t>
      </w:r>
      <w:r w:rsidR="0029108B">
        <w:rPr>
          <w:rFonts w:ascii="Garamond" w:hAnsi="Garamond"/>
          <w:color w:val="000000" w:themeColor="text1"/>
          <w:sz w:val="24"/>
          <w:szCs w:val="24"/>
        </w:rPr>
        <w:t>,</w:t>
      </w:r>
      <w:r w:rsidRPr="00135FFF">
        <w:rPr>
          <w:rFonts w:ascii="Garamond" w:hAnsi="Garamond"/>
          <w:color w:val="000000" w:themeColor="text1"/>
          <w:sz w:val="24"/>
          <w:szCs w:val="24"/>
        </w:rPr>
        <w:t xml:space="preserve"> including ER1 teachers</w:t>
      </w:r>
      <w:r w:rsidR="0029108B">
        <w:rPr>
          <w:rStyle w:val="CommentReference"/>
        </w:rPr>
        <w:t xml:space="preserve">, </w:t>
      </w:r>
      <w:r w:rsidR="0029108B" w:rsidRPr="001B34DF">
        <w:rPr>
          <w:rStyle w:val="CommentReference"/>
          <w:rFonts w:ascii="Garamond" w:hAnsi="Garamond"/>
          <w:sz w:val="24"/>
          <w:szCs w:val="24"/>
        </w:rPr>
        <w:t>a</w:t>
      </w:r>
      <w:r w:rsidRPr="001B34DF">
        <w:rPr>
          <w:rFonts w:ascii="Garamond" w:hAnsi="Garamond"/>
          <w:color w:val="000000" w:themeColor="text1"/>
          <w:sz w:val="24"/>
          <w:szCs w:val="24"/>
        </w:rPr>
        <w:t>n</w:t>
      </w:r>
      <w:r w:rsidRPr="00135FFF">
        <w:rPr>
          <w:rFonts w:ascii="Garamond" w:hAnsi="Garamond"/>
          <w:color w:val="000000" w:themeColor="text1"/>
          <w:sz w:val="24"/>
          <w:szCs w:val="24"/>
        </w:rPr>
        <w:t>d each team’s lesson plan for each building will be posted as described in item f.</w:t>
      </w:r>
      <w:r w:rsidR="00135FFF" w:rsidRPr="00135FFF">
        <w:rPr>
          <w:rFonts w:ascii="Garamond" w:hAnsi="Garamond"/>
          <w:color w:val="000000" w:themeColor="text1"/>
          <w:sz w:val="24"/>
          <w:szCs w:val="24"/>
        </w:rPr>
        <w:t xml:space="preserve"> ER 1 teachers may need to include alternat</w:t>
      </w:r>
      <w:r w:rsidR="00DB721C">
        <w:rPr>
          <w:rFonts w:ascii="Garamond" w:hAnsi="Garamond"/>
          <w:color w:val="000000" w:themeColor="text1"/>
          <w:sz w:val="24"/>
          <w:szCs w:val="24"/>
        </w:rPr>
        <w:t xml:space="preserve">ive </w:t>
      </w:r>
      <w:r w:rsidR="00135FFF" w:rsidRPr="00135FFF">
        <w:rPr>
          <w:rFonts w:ascii="Garamond" w:hAnsi="Garamond"/>
          <w:color w:val="000000" w:themeColor="text1"/>
          <w:sz w:val="24"/>
          <w:szCs w:val="24"/>
        </w:rPr>
        <w:t>learning activities</w:t>
      </w:r>
      <w:r w:rsidR="00DB721C">
        <w:rPr>
          <w:rFonts w:ascii="Garamond" w:hAnsi="Garamond"/>
          <w:color w:val="000000" w:themeColor="text1"/>
          <w:sz w:val="24"/>
          <w:szCs w:val="24"/>
        </w:rPr>
        <w:t>.</w:t>
      </w:r>
    </w:p>
    <w:p w14:paraId="2D3B917D" w14:textId="436669D5" w:rsidR="003626A8" w:rsidRDefault="003501CC" w:rsidP="003626A8">
      <w:pPr>
        <w:numPr>
          <w:ilvl w:val="1"/>
          <w:numId w:val="2"/>
        </w:numPr>
        <w:rPr>
          <w:rFonts w:ascii="Garamond" w:hAnsi="Garamond"/>
          <w:color w:val="000000" w:themeColor="text1"/>
          <w:sz w:val="24"/>
          <w:szCs w:val="24"/>
        </w:rPr>
      </w:pPr>
      <w:r w:rsidRPr="00135FFF">
        <w:rPr>
          <w:rFonts w:ascii="Garamond" w:hAnsi="Garamond"/>
          <w:color w:val="000000" w:themeColor="text1"/>
          <w:sz w:val="24"/>
          <w:szCs w:val="24"/>
        </w:rPr>
        <w:t>Tea</w:t>
      </w:r>
      <w:r w:rsidR="000E2F21">
        <w:rPr>
          <w:rFonts w:ascii="Garamond" w:hAnsi="Garamond"/>
          <w:color w:val="000000" w:themeColor="text1"/>
          <w:sz w:val="24"/>
          <w:szCs w:val="24"/>
        </w:rPr>
        <w:t>cher leaders and/or Department heads</w:t>
      </w:r>
      <w:r w:rsidRPr="00135FFF">
        <w:rPr>
          <w:rFonts w:ascii="Garamond" w:hAnsi="Garamond"/>
          <w:color w:val="000000" w:themeColor="text1"/>
          <w:sz w:val="24"/>
          <w:szCs w:val="24"/>
        </w:rPr>
        <w:t xml:space="preserve"> (PK-12) will submit </w:t>
      </w:r>
      <w:r w:rsidR="000E2F21">
        <w:rPr>
          <w:rFonts w:ascii="Garamond" w:hAnsi="Garamond"/>
          <w:color w:val="000000" w:themeColor="text1"/>
          <w:sz w:val="24"/>
          <w:szCs w:val="24"/>
        </w:rPr>
        <w:t xml:space="preserve">their common grade level/subject </w:t>
      </w:r>
      <w:r w:rsidRPr="00135FFF">
        <w:rPr>
          <w:rFonts w:ascii="Garamond" w:hAnsi="Garamond"/>
          <w:color w:val="000000" w:themeColor="text1"/>
          <w:sz w:val="24"/>
          <w:szCs w:val="24"/>
        </w:rPr>
        <w:t>lesson plans to principals by Thursday</w:t>
      </w:r>
      <w:r w:rsidR="008F7271">
        <w:rPr>
          <w:rFonts w:ascii="Garamond" w:hAnsi="Garamond"/>
          <w:color w:val="000000" w:themeColor="text1"/>
          <w:sz w:val="24"/>
          <w:szCs w:val="24"/>
        </w:rPr>
        <w:t xml:space="preserve"> at 4p</w:t>
      </w:r>
      <w:r w:rsidR="00007A3B">
        <w:rPr>
          <w:rFonts w:ascii="Garamond" w:hAnsi="Garamond"/>
          <w:color w:val="000000" w:themeColor="text1"/>
          <w:sz w:val="24"/>
          <w:szCs w:val="24"/>
        </w:rPr>
        <w:t>.</w:t>
      </w:r>
      <w:r w:rsidR="008F7271">
        <w:rPr>
          <w:rFonts w:ascii="Garamond" w:hAnsi="Garamond"/>
          <w:color w:val="000000" w:themeColor="text1"/>
          <w:sz w:val="24"/>
          <w:szCs w:val="24"/>
        </w:rPr>
        <w:t>m</w:t>
      </w:r>
      <w:r w:rsidR="00007A3B">
        <w:rPr>
          <w:rFonts w:ascii="Garamond" w:hAnsi="Garamond"/>
          <w:color w:val="000000" w:themeColor="text1"/>
          <w:sz w:val="24"/>
          <w:szCs w:val="24"/>
        </w:rPr>
        <w:t>.</w:t>
      </w:r>
      <w:r w:rsidRPr="00135FF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B721C">
        <w:rPr>
          <w:rFonts w:ascii="Garamond" w:hAnsi="Garamond"/>
          <w:color w:val="000000" w:themeColor="text1"/>
          <w:sz w:val="24"/>
          <w:szCs w:val="24"/>
        </w:rPr>
        <w:t>each</w:t>
      </w:r>
      <w:r w:rsidRPr="00135FFF">
        <w:rPr>
          <w:rFonts w:ascii="Garamond" w:hAnsi="Garamond"/>
          <w:color w:val="000000" w:themeColor="text1"/>
          <w:sz w:val="24"/>
          <w:szCs w:val="24"/>
        </w:rPr>
        <w:t xml:space="preserve"> week. Principals will share with Mike </w:t>
      </w:r>
      <w:proofErr w:type="spellStart"/>
      <w:r w:rsidRPr="00135FFF">
        <w:rPr>
          <w:rFonts w:ascii="Garamond" w:hAnsi="Garamond"/>
          <w:color w:val="000000" w:themeColor="text1"/>
          <w:sz w:val="24"/>
          <w:szCs w:val="24"/>
        </w:rPr>
        <w:t>Vore</w:t>
      </w:r>
      <w:proofErr w:type="spellEnd"/>
      <w:r w:rsidRPr="00135FFF">
        <w:rPr>
          <w:rFonts w:ascii="Garamond" w:hAnsi="Garamond"/>
          <w:color w:val="000000" w:themeColor="text1"/>
          <w:sz w:val="24"/>
          <w:szCs w:val="24"/>
        </w:rPr>
        <w:t xml:space="preserve"> and post to the appropriate platform to which their parents are accustomed</w:t>
      </w:r>
      <w:r w:rsidR="004B5BF2" w:rsidRPr="00135FFF">
        <w:rPr>
          <w:rFonts w:ascii="Garamond" w:hAnsi="Garamond"/>
          <w:color w:val="000000" w:themeColor="text1"/>
          <w:sz w:val="24"/>
          <w:szCs w:val="24"/>
        </w:rPr>
        <w:t xml:space="preserve"> on Monday of each week.</w:t>
      </w:r>
    </w:p>
    <w:p w14:paraId="038A9DCD" w14:textId="47792D4E" w:rsidR="00EE49AD" w:rsidRPr="00783B72" w:rsidRDefault="00EE49AD" w:rsidP="003626A8">
      <w:pPr>
        <w:numPr>
          <w:ilvl w:val="1"/>
          <w:numId w:val="2"/>
        </w:num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No final exams will be given in grades 6-12</w:t>
      </w:r>
      <w:r w:rsidR="009F4860">
        <w:rPr>
          <w:rFonts w:ascii="Garamond" w:hAnsi="Garamond"/>
          <w:color w:val="000000" w:themeColor="text1"/>
          <w:sz w:val="24"/>
          <w:szCs w:val="24"/>
        </w:rPr>
        <w:t>.</w:t>
      </w:r>
      <w:r w:rsidR="005E3134">
        <w:rPr>
          <w:rFonts w:ascii="Garamond" w:hAnsi="Garamond"/>
          <w:color w:val="000000" w:themeColor="text1"/>
          <w:sz w:val="24"/>
          <w:szCs w:val="24"/>
        </w:rPr>
        <w:t xml:space="preserve"> Student grades can </w:t>
      </w:r>
      <w:r w:rsidR="006864E7">
        <w:rPr>
          <w:rFonts w:ascii="Garamond" w:hAnsi="Garamond"/>
          <w:color w:val="000000" w:themeColor="text1"/>
          <w:sz w:val="24"/>
          <w:szCs w:val="24"/>
        </w:rPr>
        <w:t>only improve.</w:t>
      </w:r>
    </w:p>
    <w:p w14:paraId="0306769F" w14:textId="14CA06B5" w:rsidR="004B5BF2" w:rsidRDefault="004B5BF2" w:rsidP="003501CC">
      <w:pPr>
        <w:numPr>
          <w:ilvl w:val="1"/>
          <w:numId w:val="2"/>
        </w:numPr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Each grade level will have a limited amount of work required of students each day. This is the </w:t>
      </w:r>
      <w:r w:rsidRPr="00A63AAA">
        <w:rPr>
          <w:rFonts w:ascii="Garamond" w:eastAsia="Times New Roman" w:hAnsi="Garamond"/>
          <w:i/>
          <w:iCs/>
          <w:sz w:val="24"/>
          <w:szCs w:val="24"/>
          <w:u w:val="single"/>
        </w:rPr>
        <w:t>maximum</w:t>
      </w:r>
      <w:r>
        <w:rPr>
          <w:rFonts w:ascii="Garamond" w:eastAsia="Times New Roman" w:hAnsi="Garamond"/>
          <w:sz w:val="24"/>
          <w:szCs w:val="24"/>
        </w:rPr>
        <w:t xml:space="preserve"> amount of time we will ask students to work.</w:t>
      </w:r>
    </w:p>
    <w:p w14:paraId="25700055" w14:textId="77777777" w:rsidR="00B27393" w:rsidRDefault="00B27393" w:rsidP="00B27393">
      <w:pPr>
        <w:ind w:left="1800"/>
        <w:rPr>
          <w:rFonts w:ascii="Garamond" w:eastAsia="Times New Roman" w:hAnsi="Garamond"/>
          <w:sz w:val="24"/>
          <w:szCs w:val="24"/>
        </w:rPr>
      </w:pPr>
    </w:p>
    <w:tbl>
      <w:tblPr>
        <w:tblStyle w:val="TableGrid"/>
        <w:tblW w:w="9180" w:type="dxa"/>
        <w:tblInd w:w="1525" w:type="dxa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170"/>
        <w:gridCol w:w="2160"/>
        <w:gridCol w:w="2340"/>
      </w:tblGrid>
      <w:tr w:rsidR="002173AF" w14:paraId="4431D472" w14:textId="77777777" w:rsidTr="00614112">
        <w:tc>
          <w:tcPr>
            <w:tcW w:w="1170" w:type="dxa"/>
          </w:tcPr>
          <w:p w14:paraId="090CAAB2" w14:textId="435289D4" w:rsidR="00081779" w:rsidRPr="00D57ED7" w:rsidRDefault="00081779" w:rsidP="00081779">
            <w:pPr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D57ED7">
              <w:rPr>
                <w:rFonts w:ascii="Garamond" w:hAnsi="Garamond"/>
                <w:b/>
                <w:bCs/>
                <w:sz w:val="20"/>
                <w:szCs w:val="20"/>
              </w:rPr>
              <w:t>PreK</w:t>
            </w:r>
          </w:p>
        </w:tc>
        <w:tc>
          <w:tcPr>
            <w:tcW w:w="1170" w:type="dxa"/>
          </w:tcPr>
          <w:p w14:paraId="45FD2942" w14:textId="45FABF99" w:rsidR="00081779" w:rsidRPr="00D57ED7" w:rsidRDefault="00081779" w:rsidP="00081779">
            <w:pPr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D57ED7">
              <w:rPr>
                <w:rFonts w:ascii="Garamond" w:hAnsi="Garamond"/>
                <w:b/>
                <w:bCs/>
                <w:sz w:val="20"/>
                <w:szCs w:val="20"/>
              </w:rPr>
              <w:t>K/1</w:t>
            </w:r>
          </w:p>
        </w:tc>
        <w:tc>
          <w:tcPr>
            <w:tcW w:w="1170" w:type="dxa"/>
          </w:tcPr>
          <w:p w14:paraId="1C24A477" w14:textId="1140FF11" w:rsidR="00081779" w:rsidRPr="00D57ED7" w:rsidRDefault="00081779" w:rsidP="00081779">
            <w:pPr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D57ED7">
              <w:rPr>
                <w:rFonts w:ascii="Garamond" w:hAnsi="Garamond"/>
                <w:b/>
                <w:bCs/>
                <w:sz w:val="20"/>
                <w:szCs w:val="20"/>
              </w:rPr>
              <w:t>2/3</w:t>
            </w:r>
          </w:p>
        </w:tc>
        <w:tc>
          <w:tcPr>
            <w:tcW w:w="1170" w:type="dxa"/>
          </w:tcPr>
          <w:p w14:paraId="44C63AC1" w14:textId="66683BA5" w:rsidR="00081779" w:rsidRPr="00D57ED7" w:rsidRDefault="00081779" w:rsidP="00081779">
            <w:pPr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D57ED7">
              <w:rPr>
                <w:rFonts w:ascii="Garamond" w:hAnsi="Garamond"/>
                <w:b/>
                <w:bCs/>
                <w:sz w:val="20"/>
                <w:szCs w:val="20"/>
              </w:rPr>
              <w:t>4/5</w:t>
            </w:r>
          </w:p>
        </w:tc>
        <w:tc>
          <w:tcPr>
            <w:tcW w:w="2160" w:type="dxa"/>
          </w:tcPr>
          <w:p w14:paraId="03C8C992" w14:textId="44EB3B25" w:rsidR="00081779" w:rsidRPr="00D57ED7" w:rsidRDefault="00081779" w:rsidP="00081779">
            <w:pPr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 w:rsidRPr="00D57ED7"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2340" w:type="dxa"/>
          </w:tcPr>
          <w:p w14:paraId="48E99625" w14:textId="0E09FA00" w:rsidR="00081779" w:rsidRPr="00D57ED7" w:rsidRDefault="00081779" w:rsidP="00081779">
            <w:pPr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 w:rsidRPr="00D57ED7"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7</w:t>
            </w:r>
            <w:r w:rsidR="00372738"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th</w:t>
            </w:r>
            <w:r w:rsidR="00877230"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 - </w:t>
            </w:r>
            <w:r w:rsidRPr="00D57ED7"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12th</w:t>
            </w:r>
          </w:p>
        </w:tc>
      </w:tr>
      <w:tr w:rsidR="002173AF" w14:paraId="750B4B89" w14:textId="77777777" w:rsidTr="00614112">
        <w:tc>
          <w:tcPr>
            <w:tcW w:w="1170" w:type="dxa"/>
          </w:tcPr>
          <w:p w14:paraId="46AFEC6F" w14:textId="3AC79EA6" w:rsidR="00081779" w:rsidRPr="00D57ED7" w:rsidRDefault="00081779" w:rsidP="00D57ED7">
            <w:pPr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D57ED7">
              <w:rPr>
                <w:rFonts w:ascii="Garamond" w:eastAsia="Times New Roman" w:hAnsi="Garamond"/>
                <w:sz w:val="20"/>
                <w:szCs w:val="20"/>
              </w:rPr>
              <w:t>30 minutes</w:t>
            </w:r>
          </w:p>
        </w:tc>
        <w:tc>
          <w:tcPr>
            <w:tcW w:w="1170" w:type="dxa"/>
          </w:tcPr>
          <w:p w14:paraId="660E420D" w14:textId="0DAB2DA7" w:rsidR="00081779" w:rsidRPr="00D57ED7" w:rsidRDefault="00081779" w:rsidP="00D57ED7">
            <w:pPr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D57ED7">
              <w:rPr>
                <w:rFonts w:ascii="Garamond" w:eastAsia="Times New Roman" w:hAnsi="Garamond"/>
                <w:sz w:val="20"/>
                <w:szCs w:val="20"/>
              </w:rPr>
              <w:t>45 minutes</w:t>
            </w:r>
          </w:p>
        </w:tc>
        <w:tc>
          <w:tcPr>
            <w:tcW w:w="1170" w:type="dxa"/>
          </w:tcPr>
          <w:p w14:paraId="4C08E3DC" w14:textId="6B4A64B7" w:rsidR="00081779" w:rsidRPr="00D57ED7" w:rsidRDefault="00081779" w:rsidP="00D57ED7">
            <w:pPr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D57ED7">
              <w:rPr>
                <w:rFonts w:ascii="Garamond" w:eastAsia="Times New Roman" w:hAnsi="Garamond"/>
                <w:sz w:val="20"/>
                <w:szCs w:val="20"/>
              </w:rPr>
              <w:t>60 minutes</w:t>
            </w:r>
          </w:p>
        </w:tc>
        <w:tc>
          <w:tcPr>
            <w:tcW w:w="1170" w:type="dxa"/>
          </w:tcPr>
          <w:p w14:paraId="0C1A416C" w14:textId="45A5B02C" w:rsidR="00081779" w:rsidRPr="00D57ED7" w:rsidRDefault="00081779" w:rsidP="00D57ED7">
            <w:pPr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D57ED7">
              <w:rPr>
                <w:rFonts w:ascii="Garamond" w:eastAsia="Times New Roman" w:hAnsi="Garamond"/>
                <w:sz w:val="20"/>
                <w:szCs w:val="20"/>
              </w:rPr>
              <w:t>90 minutes</w:t>
            </w:r>
          </w:p>
        </w:tc>
        <w:tc>
          <w:tcPr>
            <w:tcW w:w="2160" w:type="dxa"/>
          </w:tcPr>
          <w:p w14:paraId="664C7F2F" w14:textId="5C218521" w:rsidR="00081779" w:rsidRPr="00D57ED7" w:rsidRDefault="00081779" w:rsidP="00D57ED7">
            <w:pPr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D57ED7">
              <w:rPr>
                <w:rFonts w:ascii="Garamond" w:eastAsia="Times New Roman" w:hAnsi="Garamond"/>
                <w:sz w:val="20"/>
                <w:szCs w:val="20"/>
              </w:rPr>
              <w:t>25 min</w:t>
            </w:r>
            <w:r w:rsidR="002173AF" w:rsidRPr="00D57ED7">
              <w:rPr>
                <w:rFonts w:ascii="Garamond" w:eastAsia="Times New Roman" w:hAnsi="Garamond"/>
                <w:sz w:val="20"/>
                <w:szCs w:val="20"/>
              </w:rPr>
              <w:t>utes per teacher</w:t>
            </w:r>
          </w:p>
        </w:tc>
        <w:tc>
          <w:tcPr>
            <w:tcW w:w="2340" w:type="dxa"/>
          </w:tcPr>
          <w:p w14:paraId="1FB81BB2" w14:textId="39135A0D" w:rsidR="00081779" w:rsidRPr="00D57ED7" w:rsidRDefault="002173AF" w:rsidP="00D57ED7">
            <w:pPr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D57ED7">
              <w:rPr>
                <w:rFonts w:ascii="Garamond" w:eastAsia="Times New Roman" w:hAnsi="Garamond"/>
                <w:sz w:val="20"/>
                <w:szCs w:val="20"/>
              </w:rPr>
              <w:t>30 min per teacher not to exceed a total of 3 hours</w:t>
            </w:r>
          </w:p>
        </w:tc>
      </w:tr>
    </w:tbl>
    <w:p w14:paraId="5D16BFD5" w14:textId="77777777" w:rsidR="007E7F7C" w:rsidRDefault="007E7F7C" w:rsidP="007E7F7C">
      <w:pPr>
        <w:ind w:left="1800"/>
        <w:rPr>
          <w:rFonts w:ascii="Garamond" w:eastAsia="Times New Roman" w:hAnsi="Garamond"/>
          <w:sz w:val="24"/>
          <w:szCs w:val="24"/>
        </w:rPr>
      </w:pPr>
    </w:p>
    <w:p w14:paraId="0C860FE0" w14:textId="4F7404BE" w:rsidR="00A25D41" w:rsidRPr="004B5BF2" w:rsidRDefault="00A25D41" w:rsidP="004B5BF2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4B5BF2">
        <w:rPr>
          <w:rFonts w:ascii="Garamond" w:eastAsia="Times New Roman" w:hAnsi="Garamond"/>
          <w:sz w:val="24"/>
          <w:szCs w:val="24"/>
        </w:rPr>
        <w:t>PE, M</w:t>
      </w:r>
      <w:r w:rsidR="004B5BF2">
        <w:rPr>
          <w:rFonts w:ascii="Garamond" w:eastAsia="Times New Roman" w:hAnsi="Garamond"/>
          <w:sz w:val="24"/>
          <w:szCs w:val="24"/>
        </w:rPr>
        <w:t>usic</w:t>
      </w:r>
      <w:r w:rsidRPr="004B5BF2">
        <w:rPr>
          <w:rFonts w:ascii="Garamond" w:eastAsia="Times New Roman" w:hAnsi="Garamond"/>
          <w:sz w:val="24"/>
          <w:szCs w:val="24"/>
        </w:rPr>
        <w:t>, Art</w:t>
      </w:r>
      <w:r w:rsidR="00C4486E">
        <w:rPr>
          <w:rFonts w:ascii="Garamond" w:eastAsia="Times New Roman" w:hAnsi="Garamond"/>
          <w:sz w:val="24"/>
          <w:szCs w:val="24"/>
        </w:rPr>
        <w:t>, Counselors</w:t>
      </w:r>
      <w:r w:rsidR="00135FFF">
        <w:rPr>
          <w:rFonts w:ascii="Garamond" w:eastAsia="Times New Roman" w:hAnsi="Garamond"/>
          <w:sz w:val="24"/>
          <w:szCs w:val="24"/>
        </w:rPr>
        <w:t>, Library/Media Specialists</w:t>
      </w:r>
      <w:r w:rsidR="00C4486E">
        <w:rPr>
          <w:rFonts w:ascii="Garamond" w:eastAsia="Times New Roman" w:hAnsi="Garamond"/>
          <w:sz w:val="24"/>
          <w:szCs w:val="24"/>
        </w:rPr>
        <w:t xml:space="preserve"> and G/T</w:t>
      </w:r>
      <w:r w:rsidR="004B5BF2">
        <w:rPr>
          <w:rFonts w:ascii="Garamond" w:eastAsia="Times New Roman" w:hAnsi="Garamond"/>
          <w:sz w:val="24"/>
          <w:szCs w:val="24"/>
        </w:rPr>
        <w:t xml:space="preserve"> teachers will also provide plans</w:t>
      </w:r>
      <w:r w:rsidR="0053255D">
        <w:rPr>
          <w:rFonts w:ascii="Garamond" w:eastAsia="Times New Roman" w:hAnsi="Garamond"/>
          <w:sz w:val="24"/>
          <w:szCs w:val="24"/>
        </w:rPr>
        <w:t>:</w:t>
      </w:r>
    </w:p>
    <w:p w14:paraId="0B581DB9" w14:textId="294E20BA" w:rsidR="00236F2B" w:rsidRDefault="00A92154" w:rsidP="00D57ED7">
      <w:pPr>
        <w:ind w:left="180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PE teachers can provide </w:t>
      </w:r>
      <w:r w:rsidR="00A25D41" w:rsidRPr="004B5BF2">
        <w:rPr>
          <w:rFonts w:ascii="Garamond" w:hAnsi="Garamond"/>
          <w:color w:val="000000" w:themeColor="text1"/>
          <w:sz w:val="24"/>
          <w:szCs w:val="24"/>
        </w:rPr>
        <w:t>video links</w:t>
      </w:r>
      <w:r w:rsidR="003B273E">
        <w:rPr>
          <w:rFonts w:ascii="Garamond" w:hAnsi="Garamond"/>
          <w:color w:val="000000" w:themeColor="text1"/>
          <w:sz w:val="24"/>
          <w:szCs w:val="24"/>
        </w:rPr>
        <w:t>/lesson plans/lists</w:t>
      </w:r>
      <w:r w:rsidR="00A25D41" w:rsidRPr="004B5BF2">
        <w:rPr>
          <w:rFonts w:ascii="Garamond" w:hAnsi="Garamond"/>
          <w:color w:val="000000" w:themeColor="text1"/>
          <w:sz w:val="24"/>
          <w:szCs w:val="24"/>
        </w:rPr>
        <w:t xml:space="preserve"> to encourage students to stay active in a safe way</w:t>
      </w:r>
      <w:r w:rsidR="002A2A32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A25D41" w:rsidRPr="004B5BF2">
        <w:rPr>
          <w:rFonts w:ascii="Garamond" w:hAnsi="Garamond"/>
          <w:color w:val="000000" w:themeColor="text1"/>
          <w:sz w:val="24"/>
          <w:szCs w:val="24"/>
        </w:rPr>
        <w:t>yoga activity, 10 core exercises, cup stacking.</w:t>
      </w:r>
      <w:r w:rsidR="004B5BF2">
        <w:rPr>
          <w:rFonts w:ascii="Garamond" w:hAnsi="Garamond"/>
          <w:color w:val="000000" w:themeColor="text1"/>
          <w:sz w:val="24"/>
          <w:szCs w:val="24"/>
        </w:rPr>
        <w:t xml:space="preserve"> Music teachers can p</w:t>
      </w:r>
      <w:r w:rsidR="00A25D41" w:rsidRPr="004B5BF2">
        <w:rPr>
          <w:rFonts w:ascii="Garamond" w:hAnsi="Garamond"/>
          <w:color w:val="000000" w:themeColor="text1"/>
          <w:sz w:val="24"/>
          <w:szCs w:val="24"/>
        </w:rPr>
        <w:t>rovide enrichment activities and links</w:t>
      </w:r>
      <w:r w:rsidR="004B5BF2">
        <w:rPr>
          <w:rFonts w:ascii="Garamond" w:hAnsi="Garamond"/>
          <w:color w:val="000000" w:themeColor="text1"/>
          <w:sz w:val="24"/>
          <w:szCs w:val="24"/>
        </w:rPr>
        <w:t xml:space="preserve">, as well as everyday materials that can make music; </w:t>
      </w:r>
      <w:r w:rsidR="00257E6E">
        <w:rPr>
          <w:rFonts w:ascii="Garamond" w:hAnsi="Garamond"/>
          <w:color w:val="000000" w:themeColor="text1"/>
          <w:sz w:val="24"/>
          <w:szCs w:val="24"/>
        </w:rPr>
        <w:t>A</w:t>
      </w:r>
      <w:r w:rsidR="004B5BF2">
        <w:rPr>
          <w:rFonts w:ascii="Garamond" w:hAnsi="Garamond"/>
          <w:color w:val="000000" w:themeColor="text1"/>
          <w:sz w:val="24"/>
          <w:szCs w:val="24"/>
        </w:rPr>
        <w:t>rt can p</w:t>
      </w:r>
      <w:r w:rsidR="00A25D41" w:rsidRPr="004B5BF2">
        <w:rPr>
          <w:rFonts w:ascii="Garamond" w:hAnsi="Garamond"/>
          <w:color w:val="000000" w:themeColor="text1"/>
          <w:sz w:val="24"/>
          <w:szCs w:val="24"/>
        </w:rPr>
        <w:t>rovide enrichment activities to do at home with everyday materials. </w:t>
      </w:r>
      <w:r w:rsidR="00135FFF">
        <w:rPr>
          <w:rFonts w:ascii="Garamond" w:hAnsi="Garamond"/>
          <w:color w:val="000000" w:themeColor="text1"/>
          <w:sz w:val="24"/>
          <w:szCs w:val="24"/>
        </w:rPr>
        <w:t xml:space="preserve"> Counselors can provide mindfulness activities or good ideas for when students become frustrated with distance learning, deep breathing activities, relaxation techniques</w:t>
      </w:r>
      <w:r w:rsidR="00A730B2">
        <w:rPr>
          <w:rFonts w:ascii="Garamond" w:hAnsi="Garamond"/>
          <w:color w:val="000000" w:themeColor="text1"/>
          <w:sz w:val="24"/>
          <w:szCs w:val="24"/>
        </w:rPr>
        <w:t>,</w:t>
      </w:r>
      <w:r w:rsidR="00135FFF">
        <w:rPr>
          <w:rFonts w:ascii="Garamond" w:hAnsi="Garamond"/>
          <w:color w:val="000000" w:themeColor="text1"/>
          <w:sz w:val="24"/>
          <w:szCs w:val="24"/>
        </w:rPr>
        <w:t xml:space="preserve"> and G/T teachers can encourage inquiry and creativity with everyday materials.</w:t>
      </w:r>
      <w:r w:rsidR="00A25D41" w:rsidRPr="004B5BF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35FFF" w:rsidRPr="00135FFF">
        <w:rPr>
          <w:rFonts w:ascii="Garamond" w:hAnsi="Garamond"/>
          <w:color w:val="000000" w:themeColor="text1"/>
          <w:sz w:val="24"/>
          <w:szCs w:val="24"/>
        </w:rPr>
        <w:t>Library/Media</w:t>
      </w:r>
      <w:r w:rsidR="003D658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35FFF" w:rsidRPr="00135FFF">
        <w:rPr>
          <w:rFonts w:ascii="Garamond" w:hAnsi="Garamond"/>
          <w:color w:val="000000" w:themeColor="text1"/>
          <w:sz w:val="24"/>
          <w:szCs w:val="24"/>
        </w:rPr>
        <w:t>- should create a list of publishers that have allowed for their content to be read aloud online.</w:t>
      </w:r>
    </w:p>
    <w:p w14:paraId="1A17651A" w14:textId="5EEF0B7B" w:rsidR="004B5BF2" w:rsidRPr="00236F2B" w:rsidRDefault="00236F2B" w:rsidP="00D57ED7">
      <w:pPr>
        <w:ind w:left="1800"/>
        <w:rPr>
          <w:rFonts w:ascii="Garamond" w:hAnsi="Garamond"/>
          <w:color w:val="000000" w:themeColor="text1"/>
          <w:sz w:val="24"/>
          <w:szCs w:val="24"/>
        </w:rPr>
      </w:pPr>
      <w:r w:rsidRPr="00236F2B">
        <w:rPr>
          <w:rFonts w:ascii="Garamond" w:hAnsi="Garamond"/>
          <w:color w:val="000000" w:themeColor="text1"/>
          <w:sz w:val="24"/>
          <w:szCs w:val="24"/>
        </w:rPr>
        <w:t>ALA teachers can use Nearpod for ELs and other teacher-created resources to deliver ELD 7-12</w:t>
      </w:r>
      <w:r>
        <w:rPr>
          <w:rFonts w:ascii="Garamond" w:hAnsi="Garamond"/>
          <w:color w:val="000000" w:themeColor="text1"/>
          <w:sz w:val="24"/>
          <w:szCs w:val="24"/>
        </w:rPr>
        <w:t>.</w:t>
      </w:r>
    </w:p>
    <w:p w14:paraId="1E541AFE" w14:textId="3C7EB000" w:rsidR="000C7BD9" w:rsidRDefault="00080E03" w:rsidP="00A60DAD">
      <w:pPr>
        <w:ind w:left="180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Grades 6-8 Elective teachers follow many of the same guidelines and ideas as above. </w:t>
      </w:r>
    </w:p>
    <w:p w14:paraId="238D588F" w14:textId="6B28F60C" w:rsidR="00C4486E" w:rsidRDefault="004B5BF2" w:rsidP="008813D3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ab/>
        <w:t xml:space="preserve">       </w:t>
      </w:r>
      <w:r w:rsidR="00456B55">
        <w:rPr>
          <w:rFonts w:ascii="Garamond" w:hAnsi="Garamond"/>
          <w:color w:val="000000" w:themeColor="text1"/>
          <w:sz w:val="24"/>
          <w:szCs w:val="24"/>
        </w:rPr>
        <w:t xml:space="preserve">     </w:t>
      </w:r>
      <w:r w:rsidR="006864E7">
        <w:rPr>
          <w:rFonts w:ascii="Garamond" w:hAnsi="Garamond"/>
          <w:color w:val="000000" w:themeColor="text1"/>
          <w:sz w:val="24"/>
          <w:szCs w:val="24"/>
        </w:rPr>
        <w:t>n.</w:t>
      </w:r>
      <w:r>
        <w:rPr>
          <w:rFonts w:ascii="Garamond" w:hAnsi="Garamond"/>
          <w:color w:val="000000" w:themeColor="text1"/>
          <w:sz w:val="24"/>
          <w:szCs w:val="24"/>
        </w:rPr>
        <w:t xml:space="preserve">  EL </w:t>
      </w:r>
      <w:r w:rsidR="008813D3">
        <w:rPr>
          <w:rFonts w:ascii="Garamond" w:hAnsi="Garamond"/>
          <w:color w:val="000000" w:themeColor="text1"/>
          <w:sz w:val="24"/>
          <w:szCs w:val="24"/>
        </w:rPr>
        <w:t>-</w:t>
      </w:r>
      <w:r w:rsidR="00C4486E">
        <w:rPr>
          <w:rFonts w:ascii="Garamond" w:hAnsi="Garamond"/>
          <w:color w:val="000000" w:themeColor="text1"/>
          <w:sz w:val="24"/>
          <w:szCs w:val="24"/>
        </w:rPr>
        <w:t xml:space="preserve">We are making Imagine Learning </w:t>
      </w:r>
      <w:r w:rsidR="00F0541B">
        <w:rPr>
          <w:rFonts w:ascii="Garamond" w:hAnsi="Garamond"/>
          <w:color w:val="000000" w:themeColor="text1"/>
          <w:sz w:val="24"/>
          <w:szCs w:val="24"/>
        </w:rPr>
        <w:t xml:space="preserve">Language and Literacy </w:t>
      </w:r>
      <w:r w:rsidR="00C4486E">
        <w:rPr>
          <w:rFonts w:ascii="Garamond" w:hAnsi="Garamond"/>
          <w:color w:val="000000" w:themeColor="text1"/>
          <w:sz w:val="24"/>
          <w:szCs w:val="24"/>
        </w:rPr>
        <w:t>available for every student</w:t>
      </w:r>
      <w:r w:rsidR="00265AA0">
        <w:rPr>
          <w:rFonts w:ascii="Garamond" w:hAnsi="Garamond"/>
          <w:color w:val="000000" w:themeColor="text1"/>
          <w:sz w:val="24"/>
          <w:szCs w:val="24"/>
        </w:rPr>
        <w:t xml:space="preserve"> K-6</w:t>
      </w:r>
      <w:r w:rsidR="00C4486E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F0541B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36AE416C" w14:textId="069A694C" w:rsidR="00C4486E" w:rsidRPr="00A9317D" w:rsidRDefault="00C4486E" w:rsidP="00A9317D">
      <w:pPr>
        <w:pStyle w:val="ListParagraph"/>
        <w:numPr>
          <w:ilvl w:val="2"/>
          <w:numId w:val="1"/>
        </w:numPr>
        <w:rPr>
          <w:rFonts w:ascii="Garamond" w:hAnsi="Garamond"/>
          <w:color w:val="000000" w:themeColor="text1"/>
          <w:sz w:val="24"/>
          <w:szCs w:val="24"/>
        </w:rPr>
      </w:pPr>
      <w:proofErr w:type="spellStart"/>
      <w:r w:rsidRPr="00C4486E">
        <w:rPr>
          <w:rFonts w:ascii="Garamond" w:hAnsi="Garamond"/>
          <w:color w:val="000000" w:themeColor="text1"/>
          <w:sz w:val="24"/>
          <w:szCs w:val="24"/>
        </w:rPr>
        <w:t>ELLevation</w:t>
      </w:r>
      <w:proofErr w:type="spellEnd"/>
      <w:r w:rsidRPr="00C4486E">
        <w:rPr>
          <w:rFonts w:ascii="Garamond" w:hAnsi="Garamond"/>
          <w:color w:val="000000" w:themeColor="text1"/>
          <w:sz w:val="24"/>
          <w:szCs w:val="24"/>
        </w:rPr>
        <w:t xml:space="preserve"> contains class rosters with language scores in all language domains. The program includes suggestions for scaffolding to the various language levels. </w:t>
      </w:r>
      <w:proofErr w:type="spellStart"/>
      <w:r w:rsidRPr="00A9317D">
        <w:rPr>
          <w:rFonts w:ascii="Garamond" w:hAnsi="Garamond"/>
          <w:color w:val="000000" w:themeColor="text1"/>
          <w:sz w:val="24"/>
          <w:szCs w:val="24"/>
        </w:rPr>
        <w:t>ELLevation</w:t>
      </w:r>
      <w:proofErr w:type="spellEnd"/>
      <w:r w:rsidRPr="00A9317D">
        <w:rPr>
          <w:rFonts w:ascii="Garamond" w:hAnsi="Garamond"/>
          <w:color w:val="000000" w:themeColor="text1"/>
          <w:sz w:val="24"/>
          <w:szCs w:val="24"/>
        </w:rPr>
        <w:t xml:space="preserve"> login:</w:t>
      </w:r>
      <w:r w:rsidRPr="00C4486E">
        <w:t xml:space="preserve"> </w:t>
      </w:r>
      <w:r w:rsidRPr="00A9317D">
        <w:rPr>
          <w:rFonts w:ascii="Garamond" w:hAnsi="Garamond"/>
          <w:color w:val="000000" w:themeColor="text1"/>
          <w:sz w:val="24"/>
          <w:szCs w:val="24"/>
        </w:rPr>
        <w:t>https://login.ellevationeducation.com/</w:t>
      </w:r>
    </w:p>
    <w:p w14:paraId="3DD96D6A" w14:textId="60BD64D8" w:rsidR="001E36ED" w:rsidRPr="001E36ED" w:rsidRDefault="00C4486E" w:rsidP="001E36ED">
      <w:pPr>
        <w:pStyle w:val="ListParagraph"/>
        <w:numPr>
          <w:ilvl w:val="2"/>
          <w:numId w:val="1"/>
        </w:numPr>
        <w:rPr>
          <w:rFonts w:ascii="Garamond" w:hAnsi="Garamond"/>
          <w:color w:val="000000" w:themeColor="text1"/>
          <w:sz w:val="24"/>
          <w:szCs w:val="24"/>
        </w:rPr>
      </w:pPr>
      <w:r w:rsidRPr="00C4486E">
        <w:rPr>
          <w:rFonts w:ascii="Garamond" w:hAnsi="Garamond"/>
          <w:color w:val="000000" w:themeColor="text1"/>
          <w:sz w:val="24"/>
          <w:szCs w:val="24"/>
        </w:rPr>
        <w:t>The Scaffolding Playbook is a checklist of how and when to use seven of the most highly</w:t>
      </w:r>
      <w:r w:rsidR="00747C04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260902">
        <w:rPr>
          <w:rFonts w:ascii="Garamond" w:hAnsi="Garamond"/>
          <w:color w:val="000000" w:themeColor="text1"/>
          <w:sz w:val="24"/>
          <w:szCs w:val="24"/>
        </w:rPr>
        <w:t>recommended</w:t>
      </w:r>
      <w:r w:rsidRPr="00C4486E">
        <w:rPr>
          <w:rFonts w:ascii="Garamond" w:hAnsi="Garamond"/>
          <w:color w:val="000000" w:themeColor="text1"/>
          <w:sz w:val="24"/>
          <w:szCs w:val="24"/>
        </w:rPr>
        <w:t xml:space="preserve"> scaffolds.</w:t>
      </w:r>
      <w:r w:rsidRPr="00C4486E">
        <w:t xml:space="preserve"> </w:t>
      </w:r>
      <w:hyperlink r:id="rId6" w:history="1">
        <w:r w:rsidR="003E1006" w:rsidRPr="003E1006">
          <w:rPr>
            <w:rStyle w:val="Hyperlink"/>
          </w:rPr>
          <w:t>https://unionpsmy.sharepoint.com/personal/casto_mary_unionps_org/_layouts/15/onedrive.</w:t>
        </w:r>
      </w:hyperlink>
      <w:r w:rsidR="006B2C72" w:rsidRPr="001E36ED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126BDD6D" w14:textId="4BF96E6B" w:rsidR="00C4486E" w:rsidRDefault="00C4486E" w:rsidP="00C4486E">
      <w:pPr>
        <w:pStyle w:val="ListParagraph"/>
        <w:numPr>
          <w:ilvl w:val="2"/>
          <w:numId w:val="1"/>
        </w:numPr>
        <w:rPr>
          <w:rFonts w:ascii="Garamond" w:hAnsi="Garamond"/>
          <w:color w:val="000000" w:themeColor="text1"/>
          <w:sz w:val="24"/>
          <w:szCs w:val="24"/>
        </w:rPr>
      </w:pPr>
      <w:r w:rsidRPr="00C4486E">
        <w:rPr>
          <w:rFonts w:ascii="Garamond" w:hAnsi="Garamond"/>
          <w:color w:val="000000" w:themeColor="text1"/>
          <w:sz w:val="24"/>
          <w:szCs w:val="24"/>
        </w:rPr>
        <w:t>EL K-12 coaches</w:t>
      </w:r>
      <w:r w:rsidR="00245206" w:rsidRPr="0024520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245206" w:rsidRPr="00C4486E">
        <w:rPr>
          <w:rFonts w:ascii="Garamond" w:hAnsi="Garamond"/>
          <w:color w:val="000000" w:themeColor="text1"/>
          <w:sz w:val="24"/>
          <w:szCs w:val="24"/>
        </w:rPr>
        <w:t>are preparing a bank of engagement/enrichment ideas for ELs</w:t>
      </w:r>
      <w:r w:rsidR="002E2585">
        <w:rPr>
          <w:rFonts w:ascii="Garamond" w:hAnsi="Garamond"/>
          <w:color w:val="000000" w:themeColor="text1"/>
          <w:sz w:val="24"/>
          <w:szCs w:val="24"/>
        </w:rPr>
        <w:t>, and they</w:t>
      </w:r>
      <w:r w:rsidRPr="00C4486E">
        <w:rPr>
          <w:rFonts w:ascii="Garamond" w:hAnsi="Garamond"/>
          <w:color w:val="000000" w:themeColor="text1"/>
          <w:sz w:val="24"/>
          <w:szCs w:val="24"/>
        </w:rPr>
        <w:t xml:space="preserve"> are available to collaborate with classroom teachers to help make the content accessible.  </w:t>
      </w:r>
    </w:p>
    <w:p w14:paraId="02DD7653" w14:textId="28C1BED6" w:rsidR="00C4486E" w:rsidRDefault="00C4486E" w:rsidP="00C4486E">
      <w:pPr>
        <w:pStyle w:val="ListParagraph"/>
        <w:numPr>
          <w:ilvl w:val="2"/>
          <w:numId w:val="1"/>
        </w:numPr>
        <w:rPr>
          <w:rFonts w:ascii="Garamond" w:hAnsi="Garamond"/>
          <w:color w:val="000000" w:themeColor="text1"/>
          <w:sz w:val="24"/>
          <w:szCs w:val="24"/>
        </w:rPr>
      </w:pPr>
      <w:r w:rsidRPr="00C4486E">
        <w:rPr>
          <w:rFonts w:ascii="Garamond" w:hAnsi="Garamond"/>
          <w:color w:val="000000" w:themeColor="text1"/>
          <w:sz w:val="24"/>
          <w:szCs w:val="24"/>
        </w:rPr>
        <w:t xml:space="preserve">Although </w:t>
      </w:r>
      <w:r w:rsidR="00ED5236">
        <w:rPr>
          <w:rFonts w:ascii="Garamond" w:hAnsi="Garamond"/>
          <w:color w:val="000000" w:themeColor="text1"/>
          <w:sz w:val="24"/>
          <w:szCs w:val="24"/>
        </w:rPr>
        <w:t xml:space="preserve">EL </w:t>
      </w:r>
      <w:r w:rsidRPr="00C4486E">
        <w:rPr>
          <w:rFonts w:ascii="Garamond" w:hAnsi="Garamond"/>
          <w:color w:val="000000" w:themeColor="text1"/>
          <w:sz w:val="24"/>
          <w:szCs w:val="24"/>
        </w:rPr>
        <w:t>coaches can log time spent collaborating with teachers for distance learning, DOJ required hours for coaching and professional learning will not be expected for the remainder of the school year.</w:t>
      </w:r>
    </w:p>
    <w:p w14:paraId="7B3D54F2" w14:textId="61BB374D" w:rsidR="00AA1263" w:rsidRPr="006864E7" w:rsidRDefault="00C4486E" w:rsidP="006864E7">
      <w:pPr>
        <w:pStyle w:val="ListParagraph"/>
        <w:numPr>
          <w:ilvl w:val="0"/>
          <w:numId w:val="5"/>
        </w:numPr>
        <w:rPr>
          <w:rFonts w:ascii="Garamond" w:hAnsi="Garamond"/>
          <w:color w:val="000000" w:themeColor="text1"/>
          <w:sz w:val="24"/>
          <w:szCs w:val="24"/>
        </w:rPr>
      </w:pPr>
      <w:r w:rsidRPr="006864E7">
        <w:rPr>
          <w:rFonts w:ascii="Garamond" w:hAnsi="Garamond"/>
          <w:color w:val="000000" w:themeColor="text1"/>
          <w:sz w:val="24"/>
          <w:szCs w:val="24"/>
        </w:rPr>
        <w:t>Reading Specialists/Language Arts Specialists</w:t>
      </w:r>
      <w:r w:rsidR="00C0335B" w:rsidRPr="006864E7">
        <w:rPr>
          <w:rFonts w:ascii="Garamond" w:hAnsi="Garamond"/>
          <w:color w:val="000000" w:themeColor="text1"/>
          <w:sz w:val="24"/>
          <w:szCs w:val="24"/>
        </w:rPr>
        <w:t xml:space="preserve"> will work with grade level teams to develop lesson plans.</w:t>
      </w:r>
      <w:r w:rsidRPr="006864E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E24E0" w:rsidRPr="006864E7">
        <w:rPr>
          <w:rFonts w:ascii="Garamond" w:hAnsi="Garamond"/>
          <w:i/>
          <w:iCs/>
          <w:color w:val="000000" w:themeColor="text1"/>
          <w:sz w:val="24"/>
          <w:szCs w:val="24"/>
        </w:rPr>
        <w:t>RSA will be coordinated through the principal</w:t>
      </w:r>
      <w:r w:rsidR="005E6A55" w:rsidRPr="006864E7">
        <w:rPr>
          <w:rFonts w:ascii="Garamond" w:hAnsi="Garamond"/>
          <w:i/>
          <w:iCs/>
          <w:color w:val="000000" w:themeColor="text1"/>
          <w:sz w:val="24"/>
          <w:szCs w:val="24"/>
        </w:rPr>
        <w:t>. Steps to follow.</w:t>
      </w:r>
    </w:p>
    <w:p w14:paraId="5B587587" w14:textId="635B5B52" w:rsidR="00C4486E" w:rsidRPr="006864E7" w:rsidRDefault="00C4486E" w:rsidP="006864E7">
      <w:pPr>
        <w:pStyle w:val="ListParagraph"/>
        <w:numPr>
          <w:ilvl w:val="0"/>
          <w:numId w:val="5"/>
        </w:numPr>
        <w:rPr>
          <w:rFonts w:ascii="Garamond" w:hAnsi="Garamond"/>
          <w:color w:val="000000" w:themeColor="text1"/>
          <w:sz w:val="24"/>
          <w:szCs w:val="24"/>
        </w:rPr>
      </w:pPr>
      <w:r w:rsidRPr="006864E7">
        <w:rPr>
          <w:rFonts w:ascii="Garamond" w:hAnsi="Garamond"/>
          <w:color w:val="000000" w:themeColor="text1"/>
          <w:sz w:val="24"/>
          <w:szCs w:val="24"/>
        </w:rPr>
        <w:t>Speech teachers</w:t>
      </w:r>
      <w:r w:rsidR="00AA1263" w:rsidRPr="006864E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321E2E" w:rsidRPr="006864E7">
        <w:rPr>
          <w:rFonts w:ascii="Garamond" w:eastAsia="Times New Roman" w:hAnsi="Garamond"/>
          <w:color w:val="000000"/>
          <w:sz w:val="24"/>
          <w:szCs w:val="24"/>
        </w:rPr>
        <w:t>will provide appropriate related services to students on IEPs</w:t>
      </w:r>
      <w:r w:rsidR="00AA1263" w:rsidRPr="006864E7">
        <w:rPr>
          <w:rFonts w:ascii="Garamond" w:eastAsia="Times New Roman" w:hAnsi="Garamond"/>
          <w:color w:val="000000"/>
          <w:sz w:val="24"/>
          <w:szCs w:val="24"/>
        </w:rPr>
        <w:t>.</w:t>
      </w:r>
    </w:p>
    <w:p w14:paraId="18DF2DF1" w14:textId="12DC3E53" w:rsidR="00135FFF" w:rsidRDefault="00135FFF" w:rsidP="006864E7">
      <w:pPr>
        <w:pStyle w:val="ListParagraph"/>
        <w:numPr>
          <w:ilvl w:val="0"/>
          <w:numId w:val="5"/>
        </w:num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Community School Coordinators should schedule a Z</w:t>
      </w:r>
      <w:r w:rsidR="007B27CB">
        <w:rPr>
          <w:rFonts w:ascii="Garamond" w:hAnsi="Garamond"/>
          <w:color w:val="000000" w:themeColor="text1"/>
          <w:sz w:val="24"/>
          <w:szCs w:val="24"/>
        </w:rPr>
        <w:t>oom</w:t>
      </w:r>
      <w:r>
        <w:rPr>
          <w:rFonts w:ascii="Garamond" w:hAnsi="Garamond"/>
          <w:color w:val="000000" w:themeColor="text1"/>
          <w:sz w:val="24"/>
          <w:szCs w:val="24"/>
        </w:rPr>
        <w:t xml:space="preserve"> meeting and begin creating a list of resources for families: food, bill pay, technology. List will be shared K-12.</w:t>
      </w:r>
    </w:p>
    <w:p w14:paraId="3EFF5E75" w14:textId="526F215A" w:rsidR="00135FFF" w:rsidRDefault="00135FFF" w:rsidP="006864E7">
      <w:pPr>
        <w:pStyle w:val="ListParagraph"/>
        <w:numPr>
          <w:ilvl w:val="0"/>
          <w:numId w:val="5"/>
        </w:num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Essential support staff to return/ Teacher access to buildings</w:t>
      </w:r>
      <w:r w:rsidR="00A33C22">
        <w:rPr>
          <w:rFonts w:ascii="Garamond" w:hAnsi="Garamond"/>
          <w:color w:val="000000" w:themeColor="text1"/>
          <w:sz w:val="24"/>
          <w:szCs w:val="24"/>
        </w:rPr>
        <w:t xml:space="preserve"> – </w:t>
      </w:r>
      <w:r w:rsidR="00A33C22" w:rsidRPr="00F8555D">
        <w:rPr>
          <w:rFonts w:ascii="Garamond" w:hAnsi="Garamond"/>
          <w:b/>
          <w:bCs/>
          <w:color w:val="000000" w:themeColor="text1"/>
          <w:sz w:val="24"/>
          <w:szCs w:val="24"/>
        </w:rPr>
        <w:t>to be determined.</w:t>
      </w:r>
    </w:p>
    <w:p w14:paraId="2D146E1A" w14:textId="77777777" w:rsidR="00A25D41" w:rsidRPr="0043000F" w:rsidRDefault="00A25D41" w:rsidP="00A25D41">
      <w:pPr>
        <w:ind w:left="720"/>
        <w:rPr>
          <w:rFonts w:ascii="Garamond" w:hAnsi="Garamond"/>
          <w:color w:val="1F497D"/>
          <w:sz w:val="24"/>
          <w:szCs w:val="24"/>
        </w:rPr>
      </w:pPr>
    </w:p>
    <w:p w14:paraId="0BDA64CF" w14:textId="77777777" w:rsidR="00A25D41" w:rsidRPr="0043000F" w:rsidRDefault="00A25D41" w:rsidP="00A25D41">
      <w:pPr>
        <w:rPr>
          <w:rFonts w:ascii="Garamond" w:hAnsi="Garamond"/>
          <w:color w:val="1F4E79"/>
          <w:sz w:val="24"/>
          <w:szCs w:val="24"/>
        </w:rPr>
      </w:pPr>
    </w:p>
    <w:p w14:paraId="63157B4F" w14:textId="77777777" w:rsidR="008F44F8" w:rsidRDefault="008F44F8"/>
    <w:sectPr w:rsidR="008F44F8" w:rsidSect="00362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2F65"/>
    <w:multiLevelType w:val="hybridMultilevel"/>
    <w:tmpl w:val="B55E7838"/>
    <w:lvl w:ilvl="0" w:tplc="87961B14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209D9"/>
    <w:multiLevelType w:val="hybridMultilevel"/>
    <w:tmpl w:val="9EDCC4F0"/>
    <w:lvl w:ilvl="0" w:tplc="138E8D16">
      <w:start w:val="1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E5C2A6E"/>
    <w:multiLevelType w:val="hybridMultilevel"/>
    <w:tmpl w:val="AC8AC3D2"/>
    <w:lvl w:ilvl="0" w:tplc="395848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52576"/>
    <w:multiLevelType w:val="hybridMultilevel"/>
    <w:tmpl w:val="4CBC36EA"/>
    <w:lvl w:ilvl="0" w:tplc="31DC10F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44102A"/>
    <w:multiLevelType w:val="hybridMultilevel"/>
    <w:tmpl w:val="C1F8E7DA"/>
    <w:lvl w:ilvl="0" w:tplc="124C4030">
      <w:start w:val="1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41"/>
    <w:rsid w:val="00007A3B"/>
    <w:rsid w:val="0002228E"/>
    <w:rsid w:val="000460E5"/>
    <w:rsid w:val="0005116C"/>
    <w:rsid w:val="00056E9E"/>
    <w:rsid w:val="00080E03"/>
    <w:rsid w:val="00081779"/>
    <w:rsid w:val="000822AC"/>
    <w:rsid w:val="000831E4"/>
    <w:rsid w:val="000A710D"/>
    <w:rsid w:val="000C7BD9"/>
    <w:rsid w:val="000D1800"/>
    <w:rsid w:val="000D54BB"/>
    <w:rsid w:val="000D70A6"/>
    <w:rsid w:val="000E120A"/>
    <w:rsid w:val="000E2F21"/>
    <w:rsid w:val="000E3DC0"/>
    <w:rsid w:val="0010040D"/>
    <w:rsid w:val="00105B83"/>
    <w:rsid w:val="00131732"/>
    <w:rsid w:val="00135FFF"/>
    <w:rsid w:val="00146157"/>
    <w:rsid w:val="00160D99"/>
    <w:rsid w:val="00167CE7"/>
    <w:rsid w:val="00180C36"/>
    <w:rsid w:val="00182895"/>
    <w:rsid w:val="001A3944"/>
    <w:rsid w:val="001B34DF"/>
    <w:rsid w:val="001B3BC4"/>
    <w:rsid w:val="001C69AB"/>
    <w:rsid w:val="001E0840"/>
    <w:rsid w:val="001E1D30"/>
    <w:rsid w:val="001E36ED"/>
    <w:rsid w:val="001F4CE8"/>
    <w:rsid w:val="001F60A0"/>
    <w:rsid w:val="0021485A"/>
    <w:rsid w:val="002173AF"/>
    <w:rsid w:val="00234618"/>
    <w:rsid w:val="00236F2B"/>
    <w:rsid w:val="00243914"/>
    <w:rsid w:val="00245206"/>
    <w:rsid w:val="00257273"/>
    <w:rsid w:val="00257E6E"/>
    <w:rsid w:val="00260902"/>
    <w:rsid w:val="00265AA0"/>
    <w:rsid w:val="00290D45"/>
    <w:rsid w:val="0029108B"/>
    <w:rsid w:val="002A2A32"/>
    <w:rsid w:val="002D0EBB"/>
    <w:rsid w:val="002D2F3B"/>
    <w:rsid w:val="002E2585"/>
    <w:rsid w:val="002E5DFD"/>
    <w:rsid w:val="002E60AD"/>
    <w:rsid w:val="00311D4A"/>
    <w:rsid w:val="00321E2E"/>
    <w:rsid w:val="003501CC"/>
    <w:rsid w:val="003626A8"/>
    <w:rsid w:val="00372738"/>
    <w:rsid w:val="003756FF"/>
    <w:rsid w:val="00397AFC"/>
    <w:rsid w:val="003B273E"/>
    <w:rsid w:val="003D3066"/>
    <w:rsid w:val="003D4897"/>
    <w:rsid w:val="003D658A"/>
    <w:rsid w:val="003E1006"/>
    <w:rsid w:val="003E3B7F"/>
    <w:rsid w:val="003F607C"/>
    <w:rsid w:val="00421AFF"/>
    <w:rsid w:val="00445D50"/>
    <w:rsid w:val="00456B55"/>
    <w:rsid w:val="004610C7"/>
    <w:rsid w:val="00480655"/>
    <w:rsid w:val="004933CB"/>
    <w:rsid w:val="004A2AD2"/>
    <w:rsid w:val="004B031D"/>
    <w:rsid w:val="004B5BF2"/>
    <w:rsid w:val="004C0326"/>
    <w:rsid w:val="004C1EB6"/>
    <w:rsid w:val="004C287B"/>
    <w:rsid w:val="004E6B3A"/>
    <w:rsid w:val="004F7019"/>
    <w:rsid w:val="00507E8E"/>
    <w:rsid w:val="0051242B"/>
    <w:rsid w:val="0053255D"/>
    <w:rsid w:val="00592623"/>
    <w:rsid w:val="005A4C89"/>
    <w:rsid w:val="005D3C03"/>
    <w:rsid w:val="005D7985"/>
    <w:rsid w:val="005E3134"/>
    <w:rsid w:val="005E3B51"/>
    <w:rsid w:val="005E6A55"/>
    <w:rsid w:val="005F6236"/>
    <w:rsid w:val="00603E99"/>
    <w:rsid w:val="00607454"/>
    <w:rsid w:val="006114C6"/>
    <w:rsid w:val="00613DEB"/>
    <w:rsid w:val="00614112"/>
    <w:rsid w:val="00633AE9"/>
    <w:rsid w:val="006378F1"/>
    <w:rsid w:val="006529C6"/>
    <w:rsid w:val="006632FF"/>
    <w:rsid w:val="006740C9"/>
    <w:rsid w:val="006809FD"/>
    <w:rsid w:val="006864E7"/>
    <w:rsid w:val="006933D2"/>
    <w:rsid w:val="00695475"/>
    <w:rsid w:val="006A78B4"/>
    <w:rsid w:val="006B2C72"/>
    <w:rsid w:val="006E02F5"/>
    <w:rsid w:val="00705322"/>
    <w:rsid w:val="0071330E"/>
    <w:rsid w:val="007175A7"/>
    <w:rsid w:val="00742833"/>
    <w:rsid w:val="00744E4F"/>
    <w:rsid w:val="00745F4B"/>
    <w:rsid w:val="00747C04"/>
    <w:rsid w:val="00763AB4"/>
    <w:rsid w:val="00764F90"/>
    <w:rsid w:val="007759E0"/>
    <w:rsid w:val="00783B72"/>
    <w:rsid w:val="007B113B"/>
    <w:rsid w:val="007B1DF1"/>
    <w:rsid w:val="007B27CB"/>
    <w:rsid w:val="007D2BFA"/>
    <w:rsid w:val="007E7F7C"/>
    <w:rsid w:val="00805B2B"/>
    <w:rsid w:val="00820322"/>
    <w:rsid w:val="00832EC3"/>
    <w:rsid w:val="00861C12"/>
    <w:rsid w:val="00877230"/>
    <w:rsid w:val="008813D3"/>
    <w:rsid w:val="008B7322"/>
    <w:rsid w:val="008D10A4"/>
    <w:rsid w:val="008D3FB4"/>
    <w:rsid w:val="008E1BD5"/>
    <w:rsid w:val="008F44F8"/>
    <w:rsid w:val="008F7271"/>
    <w:rsid w:val="0090780E"/>
    <w:rsid w:val="0091256D"/>
    <w:rsid w:val="00922F83"/>
    <w:rsid w:val="009300E0"/>
    <w:rsid w:val="00942F0E"/>
    <w:rsid w:val="00963164"/>
    <w:rsid w:val="009648AA"/>
    <w:rsid w:val="0098333B"/>
    <w:rsid w:val="009B33B2"/>
    <w:rsid w:val="009E16E0"/>
    <w:rsid w:val="009E17CE"/>
    <w:rsid w:val="009F4860"/>
    <w:rsid w:val="00A24DB4"/>
    <w:rsid w:val="00A25D41"/>
    <w:rsid w:val="00A33C22"/>
    <w:rsid w:val="00A46D40"/>
    <w:rsid w:val="00A505EE"/>
    <w:rsid w:val="00A57402"/>
    <w:rsid w:val="00A60DAD"/>
    <w:rsid w:val="00A63AAA"/>
    <w:rsid w:val="00A67891"/>
    <w:rsid w:val="00A730B2"/>
    <w:rsid w:val="00A82133"/>
    <w:rsid w:val="00A92154"/>
    <w:rsid w:val="00A9317D"/>
    <w:rsid w:val="00A95785"/>
    <w:rsid w:val="00AA1263"/>
    <w:rsid w:val="00AF3F11"/>
    <w:rsid w:val="00B27393"/>
    <w:rsid w:val="00B40D0B"/>
    <w:rsid w:val="00B465FC"/>
    <w:rsid w:val="00B506E5"/>
    <w:rsid w:val="00B6668C"/>
    <w:rsid w:val="00B67305"/>
    <w:rsid w:val="00B7600B"/>
    <w:rsid w:val="00B845DE"/>
    <w:rsid w:val="00BA5660"/>
    <w:rsid w:val="00BA5915"/>
    <w:rsid w:val="00BC29A6"/>
    <w:rsid w:val="00BF2F61"/>
    <w:rsid w:val="00C0335B"/>
    <w:rsid w:val="00C03D15"/>
    <w:rsid w:val="00C052BE"/>
    <w:rsid w:val="00C204BF"/>
    <w:rsid w:val="00C340FB"/>
    <w:rsid w:val="00C4486E"/>
    <w:rsid w:val="00C5444D"/>
    <w:rsid w:val="00C9393A"/>
    <w:rsid w:val="00CB23B0"/>
    <w:rsid w:val="00CE5209"/>
    <w:rsid w:val="00CF6627"/>
    <w:rsid w:val="00D00F18"/>
    <w:rsid w:val="00D15A5E"/>
    <w:rsid w:val="00D20260"/>
    <w:rsid w:val="00D3190B"/>
    <w:rsid w:val="00D5480C"/>
    <w:rsid w:val="00D57ED7"/>
    <w:rsid w:val="00D65F09"/>
    <w:rsid w:val="00D86A08"/>
    <w:rsid w:val="00DA239E"/>
    <w:rsid w:val="00DB721C"/>
    <w:rsid w:val="00DE4D52"/>
    <w:rsid w:val="00DF1F76"/>
    <w:rsid w:val="00E11E0D"/>
    <w:rsid w:val="00E30AC9"/>
    <w:rsid w:val="00E55236"/>
    <w:rsid w:val="00E719F3"/>
    <w:rsid w:val="00E9710C"/>
    <w:rsid w:val="00EA76D2"/>
    <w:rsid w:val="00EA7C6D"/>
    <w:rsid w:val="00ED5236"/>
    <w:rsid w:val="00EE0BA4"/>
    <w:rsid w:val="00EE24E0"/>
    <w:rsid w:val="00EE49AD"/>
    <w:rsid w:val="00EE49FC"/>
    <w:rsid w:val="00F0541B"/>
    <w:rsid w:val="00F0703E"/>
    <w:rsid w:val="00F11668"/>
    <w:rsid w:val="00F141AB"/>
    <w:rsid w:val="00F1504E"/>
    <w:rsid w:val="00F16462"/>
    <w:rsid w:val="00F1771C"/>
    <w:rsid w:val="00F50363"/>
    <w:rsid w:val="00F5344E"/>
    <w:rsid w:val="00F8555D"/>
    <w:rsid w:val="00F904F1"/>
    <w:rsid w:val="00FB0178"/>
    <w:rsid w:val="00FC195E"/>
    <w:rsid w:val="00FE236D"/>
    <w:rsid w:val="00FE5121"/>
    <w:rsid w:val="00FF14DE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CF138"/>
  <w15:chartTrackingRefBased/>
  <w15:docId w15:val="{F1D65AA2-3194-584C-BBEC-87AEB894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D41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D4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25D41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50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5E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5EE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5E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E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8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E100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E5209"/>
  </w:style>
  <w:style w:type="character" w:styleId="FollowedHyperlink">
    <w:name w:val="FollowedHyperlink"/>
    <w:basedOn w:val="DefaultParagraphFont"/>
    <w:uiPriority w:val="99"/>
    <w:semiHidden/>
    <w:unhideWhenUsed/>
    <w:rsid w:val="006B2C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onps-my.sharepoint.com/personal/casto_mary_unionps_org/_layouts/15/onedrive.aspx?id=%2Fpersonal%2Fcasto%5Fmary%5Funionps%5Forg%2FDocuments%2FShared%20with%20Everyone%2FScaffolding%20Playbook%20MC%2Epdf&amp;parent=%2Fpersonal%2Fcasto%5Fmary%5Funionps%5Forg%2FDocuments&amp;parentview=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Witcher, Lisa</dc:creator>
  <cp:keywords/>
  <dc:description/>
  <cp:lastModifiedBy>Witcher, Lisa</cp:lastModifiedBy>
  <cp:revision>217</cp:revision>
  <cp:lastPrinted>2020-03-26T21:46:00Z</cp:lastPrinted>
  <dcterms:created xsi:type="dcterms:W3CDTF">2020-03-26T19:10:00Z</dcterms:created>
  <dcterms:modified xsi:type="dcterms:W3CDTF">2020-03-28T16:53:00Z</dcterms:modified>
</cp:coreProperties>
</file>