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CBB3" w14:textId="5ED3D530" w:rsidR="00A71AA9" w:rsidRDefault="00A71AA9" w:rsidP="00A71AA9">
      <w:pPr>
        <w:pStyle w:val="paragraph"/>
        <w:spacing w:before="0" w:beforeAutospacing="0" w:after="0" w:afterAutospacing="0"/>
        <w:jc w:val="center"/>
        <w:textAlignment w:val="baseline"/>
        <w:rPr>
          <w:rFonts w:ascii="Segoe UI" w:hAnsi="Segoe UI" w:cs="Segoe UI"/>
          <w:color w:val="1F3763"/>
          <w:sz w:val="18"/>
          <w:szCs w:val="18"/>
        </w:rPr>
      </w:pPr>
      <w:r>
        <w:rPr>
          <w:rStyle w:val="normaltextrun"/>
          <w:rFonts w:ascii="Calibri" w:hAnsi="Calibri" w:cs="Calibri"/>
          <w:b/>
          <w:bCs/>
          <w:color w:val="1C3867"/>
          <w:sz w:val="42"/>
          <w:szCs w:val="42"/>
        </w:rPr>
        <w:t>OSSBA 2023-24 TARGET LEGISLATIVE GOALS</w:t>
      </w:r>
      <w:r>
        <w:rPr>
          <w:rStyle w:val="eop"/>
          <w:rFonts w:ascii="Calibri" w:hAnsi="Calibri" w:cs="Calibri"/>
          <w:color w:val="1C3867"/>
          <w:sz w:val="42"/>
          <w:szCs w:val="42"/>
        </w:rPr>
        <w:t> </w:t>
      </w:r>
    </w:p>
    <w:p w14:paraId="2BF84D72" w14:textId="77777777" w:rsidR="00A71AA9" w:rsidRDefault="00A71AA9" w:rsidP="00A71AA9">
      <w:pPr>
        <w:pStyle w:val="paragraph"/>
        <w:spacing w:before="0" w:beforeAutospacing="0" w:after="0" w:afterAutospacing="0"/>
        <w:jc w:val="center"/>
        <w:textAlignment w:val="baseline"/>
        <w:rPr>
          <w:rStyle w:val="eop"/>
          <w:rFonts w:ascii="Calibri" w:hAnsi="Calibri" w:cs="Calibri"/>
          <w:color w:val="1C3867"/>
          <w:sz w:val="27"/>
          <w:szCs w:val="27"/>
        </w:rPr>
      </w:pPr>
      <w:r>
        <w:rPr>
          <w:rStyle w:val="normaltextrun"/>
          <w:rFonts w:ascii="Calibri" w:hAnsi="Calibri" w:cs="Calibri"/>
          <w:b/>
          <w:bCs/>
          <w:color w:val="1C3867"/>
          <w:sz w:val="27"/>
          <w:szCs w:val="27"/>
        </w:rPr>
        <w:t>State</w:t>
      </w:r>
      <w:r>
        <w:rPr>
          <w:rStyle w:val="eop"/>
          <w:rFonts w:ascii="Calibri" w:hAnsi="Calibri" w:cs="Calibri"/>
          <w:color w:val="1C3867"/>
          <w:sz w:val="27"/>
          <w:szCs w:val="27"/>
        </w:rPr>
        <w:t> </w:t>
      </w:r>
    </w:p>
    <w:p w14:paraId="1D877487" w14:textId="77777777" w:rsidR="00A71AA9" w:rsidRDefault="00A71AA9" w:rsidP="00A71AA9">
      <w:pPr>
        <w:pStyle w:val="paragraph"/>
        <w:spacing w:before="0" w:beforeAutospacing="0" w:after="0" w:afterAutospacing="0"/>
        <w:jc w:val="center"/>
        <w:textAlignment w:val="baseline"/>
        <w:rPr>
          <w:rFonts w:ascii="Segoe UI" w:hAnsi="Segoe UI" w:cs="Segoe UI"/>
          <w:color w:val="1F3763"/>
          <w:sz w:val="18"/>
          <w:szCs w:val="18"/>
        </w:rPr>
      </w:pPr>
    </w:p>
    <w:p w14:paraId="30693C63" w14:textId="5EB5B143"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sidRPr="00A71AA9">
        <w:rPr>
          <w:rStyle w:val="normaltextrun"/>
          <w:rFonts w:ascii="Calibri" w:hAnsi="Calibri" w:cs="Calibri"/>
          <w:color w:val="000000" w:themeColor="text1"/>
        </w:rPr>
        <w:t>The Oklahoma State School Boards Association supports the local board’s authority in retaining autonomy over local matters including consolidation and exercising the authority of their roles and responsibilities as defined in the School Laws of Oklahoma.</w:t>
      </w:r>
      <w:r w:rsidRPr="00A71AA9">
        <w:rPr>
          <w:rStyle w:val="eop"/>
          <w:rFonts w:ascii="Calibri" w:hAnsi="Calibri" w:cs="Calibri"/>
          <w:color w:val="000000" w:themeColor="text1"/>
        </w:rPr>
        <w:t> </w:t>
      </w:r>
    </w:p>
    <w:p w14:paraId="5B3F94B0" w14:textId="0983945D"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Pr>
          <w:rStyle w:val="normaltextrun"/>
          <w:rFonts w:ascii="Calibri" w:hAnsi="Calibri" w:cs="Calibri"/>
          <w:color w:val="000000" w:themeColor="text1"/>
        </w:rPr>
        <w:t>Continue the progress made</w:t>
      </w:r>
      <w:r w:rsidRPr="00A71AA9">
        <w:rPr>
          <w:rStyle w:val="normaltextrun"/>
          <w:rFonts w:ascii="Calibri" w:hAnsi="Calibri" w:cs="Calibri"/>
          <w:color w:val="000000" w:themeColor="text1"/>
        </w:rPr>
        <w:t xml:space="preserve"> to bring state per-student expenditures to the regional average, equipping schools with the tools and resources to improve student achievement and produce college and career-ready students.</w:t>
      </w:r>
      <w:r w:rsidRPr="00A71AA9">
        <w:rPr>
          <w:rStyle w:val="eop"/>
          <w:rFonts w:ascii="Calibri" w:hAnsi="Calibri" w:cs="Calibri"/>
          <w:color w:val="000000" w:themeColor="text1"/>
        </w:rPr>
        <w:t> </w:t>
      </w:r>
    </w:p>
    <w:p w14:paraId="31380100" w14:textId="7B5E4A80"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sidRPr="00A71AA9">
        <w:rPr>
          <w:rStyle w:val="normaltextrun"/>
          <w:rFonts w:ascii="Calibri" w:hAnsi="Calibri" w:cs="Calibri"/>
          <w:color w:val="000000" w:themeColor="text1"/>
        </w:rPr>
        <w:t xml:space="preserve">Amend the Oklahoma Open Meeting Act to allow public bodies to </w:t>
      </w:r>
      <w:proofErr w:type="gramStart"/>
      <w:r w:rsidRPr="00A71AA9">
        <w:rPr>
          <w:rStyle w:val="normaltextrun"/>
          <w:rFonts w:ascii="Calibri" w:hAnsi="Calibri" w:cs="Calibri"/>
          <w:color w:val="000000" w:themeColor="text1"/>
        </w:rPr>
        <w:t>enter into</w:t>
      </w:r>
      <w:proofErr w:type="gramEnd"/>
      <w:r w:rsidRPr="00A71AA9">
        <w:rPr>
          <w:rStyle w:val="normaltextrun"/>
          <w:rFonts w:ascii="Calibri" w:hAnsi="Calibri" w:cs="Calibri"/>
          <w:color w:val="000000" w:themeColor="text1"/>
        </w:rPr>
        <w:t xml:space="preserve"> executive session for the purpose of self-evaluation of the public body. </w:t>
      </w:r>
    </w:p>
    <w:p w14:paraId="4C8B2767" w14:textId="6B5D17AB"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sidRPr="00A71AA9">
        <w:rPr>
          <w:rStyle w:val="normaltextrun"/>
          <w:rFonts w:ascii="Calibri" w:hAnsi="Calibri" w:cs="Calibri"/>
          <w:color w:val="000000" w:themeColor="text1"/>
        </w:rPr>
        <w:t xml:space="preserve">Standardize the date school board members would begin a new term following annual elections so that all new terms for school board members would begin following the April general election date. </w:t>
      </w:r>
    </w:p>
    <w:p w14:paraId="1173826C" w14:textId="024EC6D9"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Pr>
          <w:rStyle w:val="normaltextrun"/>
          <w:rFonts w:ascii="Calibri" w:hAnsi="Calibri" w:cs="Calibri"/>
          <w:color w:val="000000" w:themeColor="text1"/>
        </w:rPr>
        <w:t>Continue to examine</w:t>
      </w:r>
      <w:r w:rsidRPr="00A71AA9">
        <w:rPr>
          <w:rStyle w:val="normaltextrun"/>
          <w:rFonts w:ascii="Calibri" w:hAnsi="Calibri" w:cs="Calibri"/>
          <w:color w:val="000000" w:themeColor="text1"/>
        </w:rPr>
        <w:t xml:space="preserve"> ways to reduce the teacher shortage crisis, including but not limited to the pathways to teacher certification.</w:t>
      </w:r>
      <w:r w:rsidRPr="00A71AA9">
        <w:rPr>
          <w:rStyle w:val="eop"/>
          <w:rFonts w:ascii="Calibri" w:hAnsi="Calibri" w:cs="Calibri"/>
          <w:color w:val="000000" w:themeColor="text1"/>
        </w:rPr>
        <w:t> </w:t>
      </w:r>
    </w:p>
    <w:p w14:paraId="175F2135" w14:textId="77777777" w:rsidR="00A71AA9" w:rsidRDefault="00A71AA9" w:rsidP="00A71AA9">
      <w:pPr>
        <w:pStyle w:val="paragraph"/>
        <w:numPr>
          <w:ilvl w:val="0"/>
          <w:numId w:val="4"/>
        </w:numPr>
        <w:spacing w:before="0" w:beforeAutospacing="0" w:after="0" w:afterAutospacing="0"/>
        <w:jc w:val="both"/>
        <w:textAlignment w:val="baseline"/>
        <w:rPr>
          <w:rStyle w:val="eop"/>
          <w:rFonts w:ascii="Calibri" w:hAnsi="Calibri" w:cs="Calibri"/>
          <w:color w:val="000000" w:themeColor="text1"/>
        </w:rPr>
      </w:pPr>
      <w:r w:rsidRPr="00A71AA9">
        <w:rPr>
          <w:rStyle w:val="normaltextrun"/>
          <w:rFonts w:ascii="Calibri" w:hAnsi="Calibri" w:cs="Calibri"/>
          <w:color w:val="000000" w:themeColor="text1"/>
        </w:rPr>
        <w:t>Maintain the Oklahoma Department of Career and Technology as an independent state agency supporting all facets of Oklahoma’s career and technical education programs. </w:t>
      </w:r>
      <w:r w:rsidRPr="00A71AA9">
        <w:rPr>
          <w:rStyle w:val="eop"/>
          <w:rFonts w:ascii="Calibri" w:hAnsi="Calibri" w:cs="Calibri"/>
          <w:color w:val="000000" w:themeColor="text1"/>
        </w:rPr>
        <w:t> </w:t>
      </w:r>
    </w:p>
    <w:p w14:paraId="0A6C7A47" w14:textId="77777777" w:rsidR="00A71AA9" w:rsidRPr="00A71AA9" w:rsidRDefault="00A71AA9" w:rsidP="00A71AA9">
      <w:pPr>
        <w:pStyle w:val="paragraph"/>
        <w:numPr>
          <w:ilvl w:val="0"/>
          <w:numId w:val="4"/>
        </w:numPr>
        <w:spacing w:before="0" w:beforeAutospacing="0" w:after="0" w:afterAutospacing="0"/>
        <w:jc w:val="both"/>
        <w:textAlignment w:val="baseline"/>
        <w:rPr>
          <w:rFonts w:ascii="Calibri" w:hAnsi="Calibri" w:cs="Calibri"/>
          <w:color w:val="000000" w:themeColor="text1"/>
        </w:rPr>
      </w:pPr>
      <w:r w:rsidRPr="00A71AA9">
        <w:rPr>
          <w:rStyle w:val="normaltextrun"/>
          <w:rFonts w:ascii="Calibri" w:hAnsi="Calibri" w:cs="Calibri"/>
          <w:color w:val="000000" w:themeColor="text1"/>
        </w:rPr>
        <w:t>Oppose the use of vouchers masquerading as tax credits and/or incentives as a method of funding non-public education.</w:t>
      </w:r>
      <w:r w:rsidRPr="00A71AA9">
        <w:rPr>
          <w:rStyle w:val="eop"/>
          <w:rFonts w:ascii="Calibri" w:hAnsi="Calibri" w:cs="Calibri"/>
          <w:color w:val="000000" w:themeColor="text1"/>
        </w:rPr>
        <w:t> </w:t>
      </w:r>
    </w:p>
    <w:p w14:paraId="3D3DE44F" w14:textId="77777777" w:rsidR="00A71AA9" w:rsidRPr="00A71AA9" w:rsidRDefault="00A71AA9" w:rsidP="00A71AA9">
      <w:pPr>
        <w:pStyle w:val="paragraph"/>
        <w:spacing w:before="0" w:beforeAutospacing="0" w:after="0" w:afterAutospacing="0"/>
        <w:jc w:val="both"/>
        <w:textAlignment w:val="baseline"/>
        <w:rPr>
          <w:rFonts w:ascii="Calibri" w:hAnsi="Calibri" w:cs="Calibri"/>
          <w:color w:val="000000" w:themeColor="text1"/>
        </w:rPr>
      </w:pPr>
    </w:p>
    <w:p w14:paraId="3789BC08" w14:textId="77777777" w:rsidR="00A71AA9" w:rsidRDefault="00A71AA9" w:rsidP="00A71AA9">
      <w:pPr>
        <w:pStyle w:val="paragraph"/>
        <w:spacing w:before="0" w:beforeAutospacing="0" w:after="0" w:afterAutospacing="0"/>
        <w:jc w:val="center"/>
        <w:textAlignment w:val="baseline"/>
        <w:rPr>
          <w:rFonts w:ascii="Segoe UI" w:hAnsi="Segoe UI" w:cs="Segoe UI"/>
          <w:color w:val="1F3763"/>
          <w:sz w:val="18"/>
          <w:szCs w:val="18"/>
        </w:rPr>
      </w:pPr>
      <w:r>
        <w:rPr>
          <w:rStyle w:val="normaltextrun"/>
          <w:rFonts w:ascii="Calibri" w:hAnsi="Calibri" w:cs="Calibri"/>
          <w:b/>
          <w:bCs/>
          <w:color w:val="1C3867"/>
          <w:sz w:val="27"/>
          <w:szCs w:val="27"/>
        </w:rPr>
        <w:t>Federal</w:t>
      </w:r>
      <w:r>
        <w:rPr>
          <w:rStyle w:val="eop"/>
          <w:rFonts w:ascii="Calibri" w:hAnsi="Calibri" w:cs="Calibri"/>
          <w:color w:val="1C3867"/>
          <w:sz w:val="27"/>
          <w:szCs w:val="27"/>
        </w:rPr>
        <w:t> </w:t>
      </w:r>
    </w:p>
    <w:p w14:paraId="36C89779" w14:textId="0BE486E8" w:rsidR="00A71AA9" w:rsidRPr="00D7545A" w:rsidRDefault="00A71AA9" w:rsidP="00A71AA9">
      <w:pPr>
        <w:pStyle w:val="paragraph"/>
        <w:numPr>
          <w:ilvl w:val="0"/>
          <w:numId w:val="5"/>
        </w:numPr>
        <w:spacing w:before="0" w:beforeAutospacing="0" w:after="0" w:afterAutospacing="0"/>
        <w:textAlignment w:val="baseline"/>
        <w:rPr>
          <w:rStyle w:val="normaltextrun"/>
          <w:rFonts w:ascii="Calibri" w:hAnsi="Calibri" w:cs="Calibri"/>
          <w:color w:val="000000" w:themeColor="text1"/>
        </w:rPr>
      </w:pPr>
      <w:r w:rsidRPr="00D7545A">
        <w:rPr>
          <w:rStyle w:val="normaltextrun"/>
          <w:rFonts w:ascii="Calibri" w:hAnsi="Calibri" w:cs="Calibri"/>
          <w:color w:val="000000" w:themeColor="text1"/>
        </w:rPr>
        <w:t>Advocate for funding to provide free meals to every public school student.</w:t>
      </w:r>
    </w:p>
    <w:p w14:paraId="39FF4736" w14:textId="6F0891A7" w:rsidR="00A71AA9" w:rsidRPr="00A71AA9" w:rsidRDefault="00A71AA9" w:rsidP="00A71AA9">
      <w:pPr>
        <w:pStyle w:val="paragraph"/>
        <w:numPr>
          <w:ilvl w:val="0"/>
          <w:numId w:val="5"/>
        </w:numPr>
        <w:spacing w:before="0" w:beforeAutospacing="0" w:after="0" w:afterAutospacing="0"/>
        <w:textAlignment w:val="baseline"/>
        <w:rPr>
          <w:rFonts w:ascii="Calibri" w:hAnsi="Calibri" w:cs="Calibri"/>
          <w:color w:val="000000" w:themeColor="text1"/>
        </w:rPr>
      </w:pPr>
      <w:r w:rsidRPr="00A71AA9">
        <w:rPr>
          <w:rStyle w:val="normaltextrun"/>
          <w:rFonts w:ascii="Calibri" w:hAnsi="Calibri" w:cs="Calibri"/>
          <w:color w:val="000000" w:themeColor="text1"/>
        </w:rPr>
        <w:t xml:space="preserve">Ensure the United States Department of Education rules and regulations retain flexibility and local control provided for under </w:t>
      </w:r>
      <w:proofErr w:type="gramStart"/>
      <w:r w:rsidRPr="00A71AA9">
        <w:rPr>
          <w:rStyle w:val="normaltextrun"/>
          <w:rFonts w:ascii="Calibri" w:hAnsi="Calibri" w:cs="Calibri"/>
          <w:color w:val="000000" w:themeColor="text1"/>
        </w:rPr>
        <w:t>the Every</w:t>
      </w:r>
      <w:proofErr w:type="gramEnd"/>
      <w:r w:rsidRPr="00A71AA9">
        <w:rPr>
          <w:rStyle w:val="normaltextrun"/>
          <w:rFonts w:ascii="Calibri" w:hAnsi="Calibri" w:cs="Calibri"/>
          <w:color w:val="000000" w:themeColor="text1"/>
        </w:rPr>
        <w:t xml:space="preserve"> Student Succeeds Act.</w:t>
      </w:r>
      <w:r w:rsidRPr="00A71AA9">
        <w:rPr>
          <w:rStyle w:val="eop"/>
          <w:rFonts w:ascii="Calibri" w:hAnsi="Calibri" w:cs="Calibri"/>
          <w:color w:val="000000" w:themeColor="text1"/>
        </w:rPr>
        <w:t> </w:t>
      </w:r>
    </w:p>
    <w:p w14:paraId="115BC753" w14:textId="77777777" w:rsidR="00A71AA9" w:rsidRPr="00A71AA9" w:rsidRDefault="00A71AA9" w:rsidP="00A71AA9">
      <w:pPr>
        <w:pStyle w:val="paragraph"/>
        <w:numPr>
          <w:ilvl w:val="0"/>
          <w:numId w:val="5"/>
        </w:numPr>
        <w:spacing w:before="0" w:beforeAutospacing="0" w:after="0" w:afterAutospacing="0"/>
        <w:textAlignment w:val="baseline"/>
        <w:rPr>
          <w:rFonts w:ascii="Calibri" w:hAnsi="Calibri" w:cs="Calibri"/>
          <w:color w:val="000000" w:themeColor="text1"/>
        </w:rPr>
      </w:pPr>
      <w:r w:rsidRPr="00A71AA9">
        <w:rPr>
          <w:rStyle w:val="normaltextrun"/>
          <w:rFonts w:ascii="Calibri" w:hAnsi="Calibri" w:cs="Calibri"/>
          <w:color w:val="000000" w:themeColor="text1"/>
        </w:rPr>
        <w:t>Protect federal funding for education.</w:t>
      </w:r>
      <w:r w:rsidRPr="00A71AA9">
        <w:rPr>
          <w:rStyle w:val="eop"/>
          <w:rFonts w:ascii="Calibri" w:hAnsi="Calibri" w:cs="Calibri"/>
          <w:color w:val="000000" w:themeColor="text1"/>
        </w:rPr>
        <w:t> </w:t>
      </w:r>
    </w:p>
    <w:p w14:paraId="08FA736D" w14:textId="77777777" w:rsidR="00A71AA9" w:rsidRPr="00A71AA9" w:rsidRDefault="00A71AA9" w:rsidP="00A71AA9">
      <w:pPr>
        <w:pStyle w:val="paragraph"/>
        <w:numPr>
          <w:ilvl w:val="0"/>
          <w:numId w:val="5"/>
        </w:numPr>
        <w:spacing w:before="0" w:beforeAutospacing="0" w:after="0" w:afterAutospacing="0"/>
        <w:textAlignment w:val="baseline"/>
        <w:rPr>
          <w:rFonts w:ascii="Calibri" w:hAnsi="Calibri" w:cs="Calibri"/>
          <w:color w:val="000000" w:themeColor="text1"/>
        </w:rPr>
      </w:pPr>
      <w:r w:rsidRPr="00A71AA9">
        <w:rPr>
          <w:rStyle w:val="normaltextrun"/>
          <w:rFonts w:ascii="Calibri" w:hAnsi="Calibri" w:cs="Calibri"/>
          <w:color w:val="000000" w:themeColor="text1"/>
        </w:rPr>
        <w:t>Advocate for funding the Individuals with Disabilities Education Act (IDEA) at 40% of special education costs.</w:t>
      </w:r>
      <w:r w:rsidRPr="00A71AA9">
        <w:rPr>
          <w:rStyle w:val="eop"/>
          <w:rFonts w:ascii="Calibri" w:hAnsi="Calibri" w:cs="Calibri"/>
          <w:color w:val="000000" w:themeColor="text1"/>
        </w:rPr>
        <w:t> </w:t>
      </w:r>
    </w:p>
    <w:p w14:paraId="03D17008" w14:textId="77777777" w:rsidR="00A71AA9" w:rsidRDefault="00A71AA9"/>
    <w:sectPr w:rsidR="00A7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182"/>
    <w:multiLevelType w:val="multilevel"/>
    <w:tmpl w:val="50763BCE"/>
    <w:lvl w:ilvl="0">
      <w:start w:val="1"/>
      <w:numFmt w:val="bullet"/>
      <w:lvlText w:val=""/>
      <w:lvlJc w:val="left"/>
      <w:pPr>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8833683"/>
    <w:multiLevelType w:val="multilevel"/>
    <w:tmpl w:val="E662F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BC231A"/>
    <w:multiLevelType w:val="multilevel"/>
    <w:tmpl w:val="A2E47A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AF45948"/>
    <w:multiLevelType w:val="multilevel"/>
    <w:tmpl w:val="E7A41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1F53A78"/>
    <w:multiLevelType w:val="hybridMultilevel"/>
    <w:tmpl w:val="8A3E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303643">
    <w:abstractNumId w:val="3"/>
  </w:num>
  <w:num w:numId="2" w16cid:durableId="927276065">
    <w:abstractNumId w:val="1"/>
  </w:num>
  <w:num w:numId="3" w16cid:durableId="1114640639">
    <w:abstractNumId w:val="2"/>
  </w:num>
  <w:num w:numId="4" w16cid:durableId="30038040">
    <w:abstractNumId w:val="4"/>
  </w:num>
  <w:num w:numId="5" w16cid:durableId="7396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A9"/>
    <w:rsid w:val="00580541"/>
    <w:rsid w:val="00A71AA9"/>
    <w:rsid w:val="00D7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D9CC3"/>
  <w15:chartTrackingRefBased/>
  <w15:docId w15:val="{B07E29B5-3256-42CF-850A-1784E512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1AA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71AA9"/>
  </w:style>
  <w:style w:type="character" w:customStyle="1" w:styleId="eop">
    <w:name w:val="eop"/>
    <w:basedOn w:val="DefaultParagraphFont"/>
    <w:rsid w:val="00A7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0724">
      <w:bodyDiv w:val="1"/>
      <w:marLeft w:val="0"/>
      <w:marRight w:val="0"/>
      <w:marTop w:val="0"/>
      <w:marBottom w:val="0"/>
      <w:divBdr>
        <w:top w:val="none" w:sz="0" w:space="0" w:color="auto"/>
        <w:left w:val="none" w:sz="0" w:space="0" w:color="auto"/>
        <w:bottom w:val="none" w:sz="0" w:space="0" w:color="auto"/>
        <w:right w:val="none" w:sz="0" w:space="0" w:color="auto"/>
      </w:divBdr>
      <w:divsChild>
        <w:div w:id="1926717555">
          <w:marLeft w:val="0"/>
          <w:marRight w:val="0"/>
          <w:marTop w:val="0"/>
          <w:marBottom w:val="0"/>
          <w:divBdr>
            <w:top w:val="none" w:sz="0" w:space="0" w:color="auto"/>
            <w:left w:val="none" w:sz="0" w:space="0" w:color="auto"/>
            <w:bottom w:val="none" w:sz="0" w:space="0" w:color="auto"/>
            <w:right w:val="none" w:sz="0" w:space="0" w:color="auto"/>
          </w:divBdr>
          <w:divsChild>
            <w:div w:id="176161728">
              <w:marLeft w:val="0"/>
              <w:marRight w:val="0"/>
              <w:marTop w:val="0"/>
              <w:marBottom w:val="0"/>
              <w:divBdr>
                <w:top w:val="none" w:sz="0" w:space="0" w:color="auto"/>
                <w:left w:val="none" w:sz="0" w:space="0" w:color="auto"/>
                <w:bottom w:val="none" w:sz="0" w:space="0" w:color="auto"/>
                <w:right w:val="none" w:sz="0" w:space="0" w:color="auto"/>
              </w:divBdr>
            </w:div>
            <w:div w:id="1515997616">
              <w:marLeft w:val="0"/>
              <w:marRight w:val="0"/>
              <w:marTop w:val="0"/>
              <w:marBottom w:val="0"/>
              <w:divBdr>
                <w:top w:val="none" w:sz="0" w:space="0" w:color="auto"/>
                <w:left w:val="none" w:sz="0" w:space="0" w:color="auto"/>
                <w:bottom w:val="none" w:sz="0" w:space="0" w:color="auto"/>
                <w:right w:val="none" w:sz="0" w:space="0" w:color="auto"/>
              </w:divBdr>
            </w:div>
          </w:divsChild>
        </w:div>
        <w:div w:id="1959216216">
          <w:marLeft w:val="0"/>
          <w:marRight w:val="0"/>
          <w:marTop w:val="0"/>
          <w:marBottom w:val="0"/>
          <w:divBdr>
            <w:top w:val="none" w:sz="0" w:space="0" w:color="auto"/>
            <w:left w:val="none" w:sz="0" w:space="0" w:color="auto"/>
            <w:bottom w:val="none" w:sz="0" w:space="0" w:color="auto"/>
            <w:right w:val="none" w:sz="0" w:space="0" w:color="auto"/>
          </w:divBdr>
          <w:divsChild>
            <w:div w:id="529218726">
              <w:marLeft w:val="0"/>
              <w:marRight w:val="0"/>
              <w:marTop w:val="0"/>
              <w:marBottom w:val="0"/>
              <w:divBdr>
                <w:top w:val="none" w:sz="0" w:space="0" w:color="auto"/>
                <w:left w:val="none" w:sz="0" w:space="0" w:color="auto"/>
                <w:bottom w:val="none" w:sz="0" w:space="0" w:color="auto"/>
                <w:right w:val="none" w:sz="0" w:space="0" w:color="auto"/>
              </w:divBdr>
            </w:div>
            <w:div w:id="892473136">
              <w:marLeft w:val="0"/>
              <w:marRight w:val="0"/>
              <w:marTop w:val="0"/>
              <w:marBottom w:val="0"/>
              <w:divBdr>
                <w:top w:val="none" w:sz="0" w:space="0" w:color="auto"/>
                <w:left w:val="none" w:sz="0" w:space="0" w:color="auto"/>
                <w:bottom w:val="none" w:sz="0" w:space="0" w:color="auto"/>
                <w:right w:val="none" w:sz="0" w:space="0" w:color="auto"/>
              </w:divBdr>
            </w:div>
            <w:div w:id="1818910690">
              <w:marLeft w:val="0"/>
              <w:marRight w:val="0"/>
              <w:marTop w:val="0"/>
              <w:marBottom w:val="0"/>
              <w:divBdr>
                <w:top w:val="none" w:sz="0" w:space="0" w:color="auto"/>
                <w:left w:val="none" w:sz="0" w:space="0" w:color="auto"/>
                <w:bottom w:val="none" w:sz="0" w:space="0" w:color="auto"/>
                <w:right w:val="none" w:sz="0" w:space="0" w:color="auto"/>
              </w:divBdr>
            </w:div>
          </w:divsChild>
        </w:div>
        <w:div w:id="2115320696">
          <w:marLeft w:val="0"/>
          <w:marRight w:val="0"/>
          <w:marTop w:val="0"/>
          <w:marBottom w:val="0"/>
          <w:divBdr>
            <w:top w:val="none" w:sz="0" w:space="0" w:color="auto"/>
            <w:left w:val="none" w:sz="0" w:space="0" w:color="auto"/>
            <w:bottom w:val="none" w:sz="0" w:space="0" w:color="auto"/>
            <w:right w:val="none" w:sz="0" w:space="0" w:color="auto"/>
          </w:divBdr>
          <w:divsChild>
            <w:div w:id="139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518496-e14d-46c4-96cc-26ec9bb35cc7" xsi:nil="true"/>
    <lcf76f155ced4ddcb4097134ff3c332f xmlns="d8a4d132-cedb-48d3-9968-c8275e0fcb56">
      <Terms xmlns="http://schemas.microsoft.com/office/infopath/2007/PartnerControls"/>
    </lcf76f155ced4ddcb4097134ff3c332f>
    <SharedWithUsers xmlns="f1518496-e14d-46c4-96cc-26ec9bb35cc7">
      <UserInfo>
        <DisplayName>Christy Watson</DisplayName>
        <AccountId>9</AccountId>
        <AccountType/>
      </UserInfo>
      <UserInfo>
        <DisplayName>Shawn D. Hime</DisplayName>
        <AccountId>14</AccountId>
        <AccountType/>
      </UserInfo>
      <UserInfo>
        <DisplayName>Joe Siano</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192017FA9734BBAE409AAA5A591C6" ma:contentTypeVersion="12" ma:contentTypeDescription="Create a new document." ma:contentTypeScope="" ma:versionID="31dce9e51d1b8af22ccb67edce3dd49d">
  <xsd:schema xmlns:xsd="http://www.w3.org/2001/XMLSchema" xmlns:xs="http://www.w3.org/2001/XMLSchema" xmlns:p="http://schemas.microsoft.com/office/2006/metadata/properties" xmlns:ns2="d8a4d132-cedb-48d3-9968-c8275e0fcb56" xmlns:ns3="f1518496-e14d-46c4-96cc-26ec9bb35cc7" targetNamespace="http://schemas.microsoft.com/office/2006/metadata/properties" ma:root="true" ma:fieldsID="d36d20aa2388ce3731ba8cbc140fbfe0" ns2:_="" ns3:_="">
    <xsd:import namespace="d8a4d132-cedb-48d3-9968-c8275e0fcb56"/>
    <xsd:import namespace="f1518496-e14d-46c4-96cc-26ec9bb35c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d132-cedb-48d3-9968-c8275e0fc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fbfca9-9f17-479b-adec-63e2d8ea38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18496-e14d-46c4-96cc-26ec9bb35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67b8ae-1c43-4b9f-9ccf-3cb0acac4571}" ma:internalName="TaxCatchAll" ma:showField="CatchAllData" ma:web="f1518496-e14d-46c4-96cc-26ec9bb35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6EB9E-AF03-4E6C-8DAB-3B4B70CE436C}">
  <ds:schemaRefs>
    <ds:schemaRef ds:uri="http://schemas.microsoft.com/office/2006/metadata/properties"/>
    <ds:schemaRef ds:uri="http://schemas.microsoft.com/office/infopath/2007/PartnerControls"/>
    <ds:schemaRef ds:uri="f1518496-e14d-46c4-96cc-26ec9bb35cc7"/>
    <ds:schemaRef ds:uri="d8a4d132-cedb-48d3-9968-c8275e0fcb56"/>
  </ds:schemaRefs>
</ds:datastoreItem>
</file>

<file path=customXml/itemProps2.xml><?xml version="1.0" encoding="utf-8"?>
<ds:datastoreItem xmlns:ds="http://schemas.openxmlformats.org/officeDocument/2006/customXml" ds:itemID="{1DFE0775-A762-490B-BC74-31FDAEB6D343}">
  <ds:schemaRefs>
    <ds:schemaRef ds:uri="http://schemas.microsoft.com/sharepoint/v3/contenttype/forms"/>
  </ds:schemaRefs>
</ds:datastoreItem>
</file>

<file path=customXml/itemProps3.xml><?xml version="1.0" encoding="utf-8"?>
<ds:datastoreItem xmlns:ds="http://schemas.openxmlformats.org/officeDocument/2006/customXml" ds:itemID="{7D1CEBBF-8FC5-4330-9928-C964ECC9C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d132-cedb-48d3-9968-c8275e0fcb56"/>
    <ds:schemaRef ds:uri="f1518496-e14d-46c4-96cc-26ec9bb35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Virgin</dc:creator>
  <cp:keywords/>
  <dc:description/>
  <cp:lastModifiedBy>Christy Watson</cp:lastModifiedBy>
  <cp:revision>2</cp:revision>
  <dcterms:created xsi:type="dcterms:W3CDTF">2023-10-30T16:14:00Z</dcterms:created>
  <dcterms:modified xsi:type="dcterms:W3CDTF">2023-10-30T16:14:00Z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0x010100455192017FA9734BBAE409AAA5A591C6</vt:lpwstr>
  </property>
  <property fmtid="{D5CDD505-2E9C-101B-9397-08002B2CF9AE}" pid="3" name="MediaServiceImageTags">
    <vt:lpwstr/>
  </property>
</Properties>
</file>